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92D0A" w14:textId="77777777" w:rsidR="00A46435" w:rsidRPr="00B33F43" w:rsidRDefault="00A46435" w:rsidP="00A46435">
      <w:pPr>
        <w:tabs>
          <w:tab w:val="left" w:pos="284"/>
          <w:tab w:val="left" w:pos="426"/>
          <w:tab w:val="left" w:pos="709"/>
          <w:tab w:val="left" w:pos="993"/>
        </w:tabs>
        <w:ind w:left="7230"/>
        <w:rPr>
          <w:b/>
          <w:szCs w:val="24"/>
          <w:lang w:eastAsia="lt-LT"/>
        </w:rPr>
      </w:pPr>
      <w:bookmarkStart w:id="0" w:name="_GoBack"/>
      <w:bookmarkEnd w:id="0"/>
      <w:r w:rsidRPr="00B33F43">
        <w:rPr>
          <w:b/>
          <w:szCs w:val="24"/>
          <w:lang w:eastAsia="lt-LT"/>
        </w:rPr>
        <w:t xml:space="preserve">Projekto </w:t>
      </w:r>
    </w:p>
    <w:p w14:paraId="61519639" w14:textId="77777777" w:rsidR="00A46435" w:rsidRPr="00B33F43" w:rsidRDefault="00A46435" w:rsidP="00A46435">
      <w:pPr>
        <w:tabs>
          <w:tab w:val="left" w:pos="284"/>
          <w:tab w:val="left" w:pos="426"/>
          <w:tab w:val="left" w:pos="709"/>
          <w:tab w:val="left" w:pos="993"/>
        </w:tabs>
        <w:ind w:left="7230"/>
        <w:rPr>
          <w:b/>
          <w:szCs w:val="24"/>
          <w:lang w:eastAsia="lt-LT"/>
        </w:rPr>
      </w:pPr>
      <w:r w:rsidRPr="00B33F43">
        <w:rPr>
          <w:b/>
          <w:szCs w:val="24"/>
          <w:lang w:eastAsia="lt-LT"/>
        </w:rPr>
        <w:t>lyginamasis variantas</w:t>
      </w:r>
    </w:p>
    <w:p w14:paraId="1475DD78" w14:textId="08BDF154" w:rsidR="009341B4" w:rsidRDefault="009341B4" w:rsidP="00A46435">
      <w:pPr>
        <w:tabs>
          <w:tab w:val="left" w:pos="284"/>
          <w:tab w:val="left" w:pos="426"/>
          <w:tab w:val="left" w:pos="709"/>
          <w:tab w:val="left" w:pos="993"/>
        </w:tabs>
        <w:jc w:val="center"/>
        <w:rPr>
          <w:b/>
          <w:szCs w:val="24"/>
          <w:lang w:eastAsia="lt-LT"/>
        </w:rPr>
      </w:pPr>
    </w:p>
    <w:p w14:paraId="79DFE7D9" w14:textId="77777777" w:rsidR="009341B4" w:rsidRDefault="009341B4" w:rsidP="00A46435">
      <w:pPr>
        <w:tabs>
          <w:tab w:val="left" w:pos="284"/>
          <w:tab w:val="left" w:pos="426"/>
          <w:tab w:val="left" w:pos="709"/>
          <w:tab w:val="left" w:pos="993"/>
        </w:tabs>
        <w:jc w:val="center"/>
        <w:rPr>
          <w:b/>
          <w:szCs w:val="24"/>
          <w:lang w:eastAsia="lt-LT"/>
        </w:rPr>
      </w:pPr>
    </w:p>
    <w:p w14:paraId="2F521219" w14:textId="055E79DE" w:rsidR="00A46435" w:rsidRPr="00B33F43" w:rsidRDefault="00A46435" w:rsidP="00A46435">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14:paraId="7A8D2384" w14:textId="77777777" w:rsidR="00A46435" w:rsidRPr="00B33F43" w:rsidRDefault="00A46435" w:rsidP="00A46435">
      <w:pPr>
        <w:tabs>
          <w:tab w:val="left" w:pos="284"/>
          <w:tab w:val="left" w:pos="426"/>
          <w:tab w:val="left" w:pos="709"/>
          <w:tab w:val="left" w:pos="993"/>
        </w:tabs>
        <w:jc w:val="center"/>
        <w:rPr>
          <w:szCs w:val="24"/>
          <w:lang w:eastAsia="lt-LT"/>
        </w:rPr>
      </w:pPr>
    </w:p>
    <w:p w14:paraId="13988860" w14:textId="77777777" w:rsidR="00A46435" w:rsidRPr="00B33F43" w:rsidRDefault="00A46435" w:rsidP="00A46435">
      <w:pPr>
        <w:tabs>
          <w:tab w:val="left" w:pos="284"/>
          <w:tab w:val="left" w:pos="426"/>
          <w:tab w:val="left" w:pos="709"/>
          <w:tab w:val="left" w:pos="993"/>
        </w:tabs>
        <w:jc w:val="center"/>
        <w:rPr>
          <w:b/>
          <w:szCs w:val="24"/>
          <w:lang w:eastAsia="lt-LT"/>
        </w:rPr>
      </w:pPr>
      <w:r w:rsidRPr="00B33F43">
        <w:rPr>
          <w:b/>
          <w:szCs w:val="24"/>
          <w:lang w:eastAsia="lt-LT"/>
        </w:rPr>
        <w:t>NUTARIMAS</w:t>
      </w:r>
    </w:p>
    <w:p w14:paraId="5DB48372" w14:textId="77777777" w:rsidR="00A46435" w:rsidRPr="00B33F43" w:rsidRDefault="00A46435" w:rsidP="00A46435">
      <w:pPr>
        <w:tabs>
          <w:tab w:val="left" w:pos="284"/>
          <w:tab w:val="left" w:pos="426"/>
          <w:tab w:val="left" w:pos="709"/>
          <w:tab w:val="left" w:pos="993"/>
        </w:tabs>
        <w:jc w:val="center"/>
        <w:rPr>
          <w:b/>
          <w:szCs w:val="24"/>
          <w:lang w:eastAsia="lt-LT"/>
        </w:rPr>
      </w:pPr>
      <w:r w:rsidRPr="00B33F43">
        <w:rPr>
          <w:b/>
          <w:szCs w:val="24"/>
          <w:lang w:eastAsia="lt-LT"/>
        </w:rPr>
        <w:t>DĖL LIETUVOS RESPUBLIKOS VYRIAUSYBĖS 2018 M. LIEPOS 11 D. NUTARIMO NR. 679 „DĖL MOKYMO LĖŠŲ APSKAIČIAVIMO, PASKIRSTYMO IR PANAUDOJIMO TVARKOS APRAŠO PATVIRTINIMO“ PAKEITIMO</w:t>
      </w:r>
    </w:p>
    <w:p w14:paraId="71238B92" w14:textId="77777777" w:rsidR="00A46435" w:rsidRPr="00B33F43" w:rsidRDefault="00A46435" w:rsidP="00A46435">
      <w:pPr>
        <w:tabs>
          <w:tab w:val="left" w:pos="284"/>
          <w:tab w:val="left" w:pos="426"/>
          <w:tab w:val="left" w:pos="709"/>
          <w:tab w:val="left" w:pos="993"/>
        </w:tabs>
        <w:jc w:val="center"/>
        <w:rPr>
          <w:b/>
          <w:szCs w:val="24"/>
          <w:lang w:eastAsia="lt-LT"/>
        </w:rPr>
      </w:pPr>
    </w:p>
    <w:p w14:paraId="7BAE541A" w14:textId="681551D8" w:rsidR="00A46435" w:rsidRPr="00B33F43" w:rsidRDefault="00A46435" w:rsidP="00A46435">
      <w:pPr>
        <w:tabs>
          <w:tab w:val="left" w:pos="284"/>
          <w:tab w:val="left" w:pos="426"/>
          <w:tab w:val="left" w:pos="709"/>
          <w:tab w:val="left" w:pos="993"/>
        </w:tabs>
        <w:jc w:val="center"/>
        <w:rPr>
          <w:lang w:eastAsia="lt-LT"/>
        </w:rPr>
      </w:pPr>
      <w:r>
        <w:rPr>
          <w:lang w:eastAsia="lt-LT"/>
        </w:rPr>
        <w:t>202</w:t>
      </w:r>
      <w:r w:rsidR="00D3506D">
        <w:rPr>
          <w:lang w:eastAsia="lt-LT"/>
        </w:rPr>
        <w:t>1</w:t>
      </w:r>
      <w:r w:rsidRPr="00B33F43">
        <w:rPr>
          <w:lang w:eastAsia="lt-LT"/>
        </w:rPr>
        <w:t xml:space="preserve"> m.                                    d.</w:t>
      </w:r>
      <w:r w:rsidRPr="00B33F43">
        <w:rPr>
          <w:color w:val="000000"/>
          <w:lang w:eastAsia="ar-SA"/>
        </w:rPr>
        <w:t xml:space="preserve"> Nr. </w:t>
      </w:r>
    </w:p>
    <w:p w14:paraId="69DD5138" w14:textId="77777777" w:rsidR="00A46435" w:rsidRPr="00B33F43" w:rsidRDefault="00A46435" w:rsidP="00A46435">
      <w:pPr>
        <w:tabs>
          <w:tab w:val="left" w:pos="284"/>
          <w:tab w:val="left" w:pos="426"/>
          <w:tab w:val="left" w:pos="709"/>
          <w:tab w:val="left" w:pos="993"/>
        </w:tabs>
        <w:jc w:val="center"/>
        <w:rPr>
          <w:szCs w:val="24"/>
          <w:lang w:eastAsia="lt-LT"/>
        </w:rPr>
      </w:pPr>
      <w:r w:rsidRPr="00B33F43">
        <w:rPr>
          <w:szCs w:val="24"/>
          <w:lang w:eastAsia="lt-LT"/>
        </w:rPr>
        <w:t>Vilnius</w:t>
      </w:r>
    </w:p>
    <w:p w14:paraId="6A81C136" w14:textId="77777777" w:rsidR="00A46435" w:rsidRPr="00B33F43" w:rsidRDefault="00A46435" w:rsidP="00A46435">
      <w:pPr>
        <w:tabs>
          <w:tab w:val="left" w:pos="284"/>
          <w:tab w:val="left" w:pos="426"/>
          <w:tab w:val="left" w:pos="709"/>
          <w:tab w:val="left" w:pos="993"/>
        </w:tabs>
        <w:ind w:left="709"/>
        <w:jc w:val="both"/>
        <w:rPr>
          <w:szCs w:val="24"/>
          <w:lang w:eastAsia="lt-LT"/>
        </w:rPr>
      </w:pPr>
    </w:p>
    <w:p w14:paraId="0EDE15BA" w14:textId="77777777" w:rsidR="00A46435" w:rsidRPr="00B33F43" w:rsidRDefault="00A46435" w:rsidP="00671C64">
      <w:pPr>
        <w:ind w:firstLine="720"/>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14:paraId="2630B1C5" w14:textId="27A8E620" w:rsidR="00671C64" w:rsidRDefault="00A46435" w:rsidP="00671C64">
      <w:pPr>
        <w:pStyle w:val="Sraopastraipa"/>
        <w:ind w:left="0" w:firstLine="720"/>
        <w:jc w:val="both"/>
        <w:rPr>
          <w:color w:val="000000"/>
          <w:szCs w:val="24"/>
          <w:bdr w:val="none" w:sz="0" w:space="0" w:color="auto" w:frame="1"/>
          <w:lang w:eastAsia="lt-LT" w:bidi="lo-LA"/>
        </w:rPr>
      </w:pPr>
      <w:r w:rsidRPr="00671C64">
        <w:rPr>
          <w:szCs w:val="24"/>
          <w:lang w:eastAsia="lt-LT"/>
        </w:rPr>
        <w:t>Pakeisti Mokymo lėšų apskaičiavimo, paskirstymo ir panaudojimo tvarkos apraš</w:t>
      </w:r>
      <w:r w:rsidR="00671C64" w:rsidRPr="00671C64">
        <w:rPr>
          <w:szCs w:val="24"/>
          <w:lang w:eastAsia="lt-LT"/>
        </w:rPr>
        <w:t>o</w:t>
      </w:r>
      <w:r w:rsidRPr="00671C64">
        <w:rPr>
          <w:szCs w:val="24"/>
          <w:lang w:eastAsia="lt-LT"/>
        </w:rPr>
        <w:t>, patvirtint</w:t>
      </w:r>
      <w:r w:rsidR="00671C64" w:rsidRPr="00671C64">
        <w:rPr>
          <w:szCs w:val="24"/>
          <w:lang w:eastAsia="lt-LT"/>
        </w:rPr>
        <w:t>o</w:t>
      </w:r>
      <w:r w:rsidRPr="00671C64">
        <w:rPr>
          <w:szCs w:val="24"/>
          <w:lang w:eastAsia="lt-LT"/>
        </w:rPr>
        <w:t xml:space="preserve"> Lietuvos Respublikos Vyriausybės 2018 m. liepos 11 d. nutarimu Nr. 679 „Dėl Mokymo lėšų apskaičiavimo, paskirstymo ir panaudojimo tvarkos aprašo patvirtinimo“</w:t>
      </w:r>
      <w:r w:rsidR="009F7C35">
        <w:rPr>
          <w:szCs w:val="24"/>
          <w:lang w:eastAsia="lt-LT"/>
        </w:rPr>
        <w:t>,</w:t>
      </w:r>
      <w:r w:rsidR="00671C64">
        <w:rPr>
          <w:szCs w:val="24"/>
          <w:lang w:eastAsia="lt-LT"/>
        </w:rPr>
        <w:t xml:space="preserve"> </w:t>
      </w:r>
      <w:r w:rsidR="00671C64" w:rsidRPr="00671C64">
        <w:rPr>
          <w:color w:val="000000"/>
          <w:szCs w:val="24"/>
          <w:bdr w:val="none" w:sz="0" w:space="0" w:color="auto" w:frame="1"/>
          <w:lang w:eastAsia="lt-LT" w:bidi="lo-LA"/>
        </w:rPr>
        <w:t>13</w:t>
      </w:r>
      <w:r w:rsidR="00671C64" w:rsidRPr="00671C64">
        <w:rPr>
          <w:color w:val="000000"/>
          <w:szCs w:val="24"/>
          <w:bdr w:val="none" w:sz="0" w:space="0" w:color="auto" w:frame="1"/>
          <w:vertAlign w:val="superscript"/>
          <w:lang w:eastAsia="lt-LT" w:bidi="lo-LA"/>
        </w:rPr>
        <w:t>1</w:t>
      </w:r>
      <w:r w:rsidR="00671C64">
        <w:rPr>
          <w:color w:val="000000"/>
          <w:szCs w:val="24"/>
          <w:bdr w:val="none" w:sz="0" w:space="0" w:color="auto" w:frame="1"/>
          <w:lang w:eastAsia="lt-LT" w:bidi="lo-LA"/>
        </w:rPr>
        <w:t xml:space="preserve"> punktą ir jį išdėstyti taip:</w:t>
      </w:r>
    </w:p>
    <w:p w14:paraId="5A621ECB" w14:textId="77CB6769" w:rsidR="00A46435" w:rsidRPr="00671C64" w:rsidRDefault="00671C64" w:rsidP="00671C64">
      <w:pPr>
        <w:pStyle w:val="Sraopastraipa"/>
        <w:ind w:left="0" w:firstLine="720"/>
        <w:jc w:val="both"/>
        <w:rPr>
          <w:szCs w:val="24"/>
          <w:lang w:eastAsia="lt-LT"/>
        </w:rPr>
      </w:pPr>
      <w:r>
        <w:rPr>
          <w:color w:val="000000"/>
          <w:szCs w:val="24"/>
          <w:bdr w:val="none" w:sz="0" w:space="0" w:color="auto" w:frame="1"/>
          <w:lang w:eastAsia="lt-LT" w:bidi="lo-LA"/>
        </w:rPr>
        <w:t>„</w:t>
      </w:r>
      <w:r w:rsidRPr="00671C64">
        <w:rPr>
          <w:color w:val="000000"/>
          <w:szCs w:val="24"/>
          <w:bdr w:val="none" w:sz="0" w:space="0" w:color="auto" w:frame="1"/>
          <w:lang w:eastAsia="lt-LT" w:bidi="lo-LA"/>
        </w:rPr>
        <w:t>13</w:t>
      </w:r>
      <w:r w:rsidRPr="00671C64">
        <w:rPr>
          <w:color w:val="000000"/>
          <w:szCs w:val="24"/>
          <w:bdr w:val="none" w:sz="0" w:space="0" w:color="auto" w:frame="1"/>
          <w:vertAlign w:val="superscript"/>
          <w:lang w:eastAsia="lt-LT" w:bidi="lo-LA"/>
        </w:rPr>
        <w:t>1</w:t>
      </w:r>
      <w:r>
        <w:rPr>
          <w:color w:val="000000"/>
          <w:szCs w:val="24"/>
          <w:bdr w:val="none" w:sz="0" w:space="0" w:color="auto" w:frame="1"/>
          <w:lang w:eastAsia="lt-LT" w:bidi="lo-LA"/>
        </w:rPr>
        <w:t xml:space="preserve">. </w:t>
      </w:r>
      <w:r w:rsidRPr="00671C64">
        <w:rPr>
          <w:color w:val="000000"/>
          <w:szCs w:val="24"/>
          <w:bdr w:val="none" w:sz="0" w:space="0" w:color="auto" w:frame="1"/>
          <w:lang w:eastAsia="lt-LT" w:bidi="lo-LA"/>
        </w:rPr>
        <w:t>Įgyvendinant </w:t>
      </w:r>
      <w:r w:rsidRPr="003D2206">
        <w:rPr>
          <w:strike/>
          <w:color w:val="000000"/>
          <w:szCs w:val="24"/>
          <w:bdr w:val="none" w:sz="0" w:space="0" w:color="auto" w:frame="1"/>
          <w:lang w:eastAsia="lt-LT" w:bidi="lo-LA"/>
        </w:rPr>
        <w:t>Ateities ekonomikos DNR planą, kuriam pritarta Lietuvos Respublikos Vyriausybės 2020 m. birželio 10 d. pasitarime (pasitarimo protokolas Nr. 28), ir</w:t>
      </w:r>
      <w:r w:rsidRPr="00671C64">
        <w:rPr>
          <w:color w:val="000000"/>
          <w:szCs w:val="24"/>
          <w:bdr w:val="none" w:sz="0" w:space="0" w:color="auto" w:frame="1"/>
          <w:lang w:eastAsia="lt-LT" w:bidi="lo-LA"/>
        </w:rPr>
        <w:t> Lietuvos Respublikos švietimo, mokslo ir sporto ministro 2020 m. liepos 2 d. įsakymą Nr. V-1006 „Dėl Mokymo nuotoliniu ugdymo proceso organizavimo būdu kriterijų aprašo patvirtinimo“, savivaldybėms skiriamos mokymo lėšos skaitmeninio ugdymo plėtrai: 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 Skaitmeninio ugdymo plėtrai savivaldybės turi skirti ne mažiau kaip 100 procentų lėšų, apskaičiuotų pagal Aprašo 1 priede nurodytą atitinkamą ugdymo reikmių koeficientą ir faktinį mokinių skaičių</w:t>
      </w:r>
      <w:r w:rsidRPr="00B7046B">
        <w:rPr>
          <w:strike/>
          <w:color w:val="000000"/>
          <w:szCs w:val="24"/>
          <w:bdr w:val="none" w:sz="0" w:space="0" w:color="auto" w:frame="1"/>
          <w:lang w:eastAsia="lt-LT" w:bidi="lo-LA"/>
        </w:rPr>
        <w:t xml:space="preserve">, iš jų informacinių ir komunikacinių technologijų įrangai įsigyti gali būti skiriama ne daugiau kaip 30 procentų </w:t>
      </w:r>
      <w:r w:rsidRPr="00B30798">
        <w:rPr>
          <w:strike/>
          <w:color w:val="000000"/>
          <w:szCs w:val="24"/>
          <w:bdr w:val="none" w:sz="0" w:space="0" w:color="auto" w:frame="1"/>
          <w:lang w:eastAsia="lt-LT" w:bidi="lo-LA"/>
        </w:rPr>
        <w:t>lėšų</w:t>
      </w:r>
      <w:r w:rsidRPr="00B30798">
        <w:rPr>
          <w:bCs/>
          <w:strike/>
          <w:color w:val="000000"/>
          <w:szCs w:val="24"/>
          <w:bdr w:val="none" w:sz="0" w:space="0" w:color="auto" w:frame="1"/>
          <w:lang w:eastAsia="lt-LT" w:bidi="lo-LA"/>
        </w:rPr>
        <w:t>,</w:t>
      </w:r>
      <w:r w:rsidRPr="00B30798">
        <w:rPr>
          <w:b/>
          <w:bCs/>
          <w:strike/>
          <w:color w:val="000000"/>
          <w:szCs w:val="24"/>
          <w:bdr w:val="none" w:sz="0" w:space="0" w:color="auto" w:frame="1"/>
          <w:lang w:eastAsia="lt-LT" w:bidi="lo-LA"/>
        </w:rPr>
        <w:t xml:space="preserve"> </w:t>
      </w:r>
      <w:r w:rsidRPr="00B30798">
        <w:rPr>
          <w:bCs/>
          <w:strike/>
          <w:color w:val="000000"/>
          <w:szCs w:val="24"/>
          <w:bdr w:val="none" w:sz="0" w:space="0" w:color="auto" w:frame="1"/>
          <w:lang w:eastAsia="lt-LT" w:bidi="lo-LA"/>
        </w:rPr>
        <w:t>skirtų visam Ateities ekonomikos DNR plano įgyvendinimo laikotarpiui</w:t>
      </w:r>
      <w:r w:rsidRPr="00671C64">
        <w:rPr>
          <w:color w:val="000000"/>
          <w:szCs w:val="24"/>
          <w:bdr w:val="none" w:sz="0" w:space="0" w:color="auto" w:frame="1"/>
          <w:lang w:eastAsia="lt-LT" w:bidi="lo-LA"/>
        </w:rPr>
        <w:t>. Šias lėšas savivaldybės paskirsto vadovaudamosi šio punkto nuostatomis savo nustatyta tvarka.</w:t>
      </w:r>
      <w:r w:rsidR="00D946AC">
        <w:t>“</w:t>
      </w:r>
    </w:p>
    <w:p w14:paraId="01443481" w14:textId="17537BC7" w:rsidR="00A46435" w:rsidRPr="00B33F43" w:rsidRDefault="00A46435" w:rsidP="00A46435">
      <w:pPr>
        <w:ind w:firstLine="720"/>
        <w:jc w:val="both"/>
        <w:rPr>
          <w:color w:val="000000"/>
        </w:rPr>
      </w:pPr>
    </w:p>
    <w:p w14:paraId="309EFBC7" w14:textId="77777777" w:rsidR="00A46435" w:rsidRPr="00B33F43" w:rsidRDefault="00A46435" w:rsidP="00A46435">
      <w:pPr>
        <w:ind w:firstLine="720"/>
        <w:jc w:val="both"/>
        <w:rPr>
          <w:szCs w:val="24"/>
          <w:lang w:eastAsia="lt-LT"/>
        </w:rPr>
      </w:pPr>
    </w:p>
    <w:p w14:paraId="5E2DBCA3" w14:textId="77777777" w:rsidR="00A46435" w:rsidRPr="00B33F43" w:rsidRDefault="00A46435" w:rsidP="00A46435">
      <w:pPr>
        <w:tabs>
          <w:tab w:val="center" w:pos="-7800"/>
          <w:tab w:val="left" w:pos="6237"/>
          <w:tab w:val="right" w:pos="8306"/>
        </w:tabs>
      </w:pPr>
    </w:p>
    <w:p w14:paraId="1BAA992A" w14:textId="77777777" w:rsidR="00A46435" w:rsidRPr="00B33F43" w:rsidRDefault="00A46435" w:rsidP="00A46435">
      <w:pPr>
        <w:tabs>
          <w:tab w:val="center" w:pos="-7800"/>
          <w:tab w:val="left" w:pos="6237"/>
          <w:tab w:val="right" w:pos="8306"/>
        </w:tabs>
        <w:rPr>
          <w:lang w:eastAsia="lt-LT"/>
        </w:rPr>
      </w:pPr>
      <w:r w:rsidRPr="00B33F43">
        <w:rPr>
          <w:lang w:eastAsia="lt-LT"/>
        </w:rPr>
        <w:t>Ministras Pirmininkas</w:t>
      </w:r>
      <w:r w:rsidRPr="00B33F43">
        <w:rPr>
          <w:lang w:eastAsia="lt-LT"/>
        </w:rPr>
        <w:tab/>
      </w:r>
    </w:p>
    <w:p w14:paraId="7AC29740" w14:textId="77777777" w:rsidR="00A46435" w:rsidRPr="00B33F43" w:rsidRDefault="00A46435" w:rsidP="00A46435">
      <w:pPr>
        <w:tabs>
          <w:tab w:val="center" w:pos="-7800"/>
          <w:tab w:val="left" w:pos="6237"/>
          <w:tab w:val="right" w:pos="8306"/>
        </w:tabs>
        <w:rPr>
          <w:lang w:eastAsia="lt-LT"/>
        </w:rPr>
      </w:pPr>
    </w:p>
    <w:p w14:paraId="16317EE5" w14:textId="77777777" w:rsidR="00A46435" w:rsidRPr="00B33F43" w:rsidRDefault="00A46435" w:rsidP="00A46435">
      <w:pPr>
        <w:tabs>
          <w:tab w:val="center" w:pos="-7800"/>
          <w:tab w:val="left" w:pos="6237"/>
          <w:tab w:val="right" w:pos="8306"/>
        </w:tabs>
        <w:rPr>
          <w:lang w:eastAsia="lt-LT"/>
        </w:rPr>
      </w:pPr>
    </w:p>
    <w:p w14:paraId="03DDC86C" w14:textId="77777777" w:rsidR="00A46435" w:rsidRDefault="00A46435" w:rsidP="00A46435">
      <w:pPr>
        <w:tabs>
          <w:tab w:val="center" w:pos="-3686"/>
          <w:tab w:val="left" w:pos="6237"/>
          <w:tab w:val="right" w:pos="8306"/>
        </w:tabs>
        <w:rPr>
          <w:szCs w:val="24"/>
          <w:lang w:eastAsia="lt-LT"/>
        </w:rPr>
      </w:pPr>
      <w:r w:rsidRPr="00B33F43">
        <w:rPr>
          <w:szCs w:val="24"/>
          <w:lang w:eastAsia="lt-LT"/>
        </w:rPr>
        <w:t>Švietimo</w:t>
      </w:r>
      <w:r>
        <w:rPr>
          <w:szCs w:val="24"/>
          <w:lang w:eastAsia="lt-LT"/>
        </w:rPr>
        <w:t>,</w:t>
      </w:r>
      <w:r w:rsidRPr="00B33F43">
        <w:rPr>
          <w:szCs w:val="24"/>
          <w:lang w:eastAsia="lt-LT"/>
        </w:rPr>
        <w:t xml:space="preserve"> mokslo </w:t>
      </w:r>
      <w:r>
        <w:rPr>
          <w:szCs w:val="24"/>
          <w:lang w:eastAsia="lt-LT"/>
        </w:rPr>
        <w:t xml:space="preserve">ir sporto </w:t>
      </w:r>
      <w:r w:rsidRPr="00B33F43">
        <w:rPr>
          <w:szCs w:val="24"/>
          <w:lang w:eastAsia="lt-LT"/>
        </w:rPr>
        <w:t>ministras</w:t>
      </w:r>
    </w:p>
    <w:p w14:paraId="6E5E97AC" w14:textId="77777777" w:rsidR="00A46435" w:rsidRDefault="00A46435" w:rsidP="00A46435">
      <w:pPr>
        <w:tabs>
          <w:tab w:val="center" w:pos="-3686"/>
          <w:tab w:val="left" w:pos="6237"/>
          <w:tab w:val="right" w:pos="8306"/>
        </w:tabs>
        <w:rPr>
          <w:szCs w:val="24"/>
          <w:lang w:eastAsia="lt-LT"/>
        </w:rPr>
      </w:pPr>
    </w:p>
    <w:sectPr w:rsidR="00A46435" w:rsidSect="009341B4">
      <w:headerReference w:type="even" r:id="rId8"/>
      <w:headerReference w:type="default" r:id="rId9"/>
      <w:footerReference w:type="even" r:id="rId10"/>
      <w:foot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7E45C" w14:textId="77777777" w:rsidR="00D87BDB" w:rsidRDefault="00D87BDB" w:rsidP="00A46435">
      <w:r>
        <w:separator/>
      </w:r>
    </w:p>
  </w:endnote>
  <w:endnote w:type="continuationSeparator" w:id="0">
    <w:p w14:paraId="6CA0FADA" w14:textId="77777777" w:rsidR="00D87BDB" w:rsidRDefault="00D87BDB" w:rsidP="00A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0654" w14:textId="77777777" w:rsidR="001D03EB" w:rsidRDefault="00D87BD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2124" w14:textId="77777777" w:rsidR="001D03EB" w:rsidRDefault="00D87BD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BD0C3" w14:textId="77777777" w:rsidR="00D87BDB" w:rsidRDefault="00D87BDB" w:rsidP="00A46435">
      <w:r>
        <w:separator/>
      </w:r>
    </w:p>
  </w:footnote>
  <w:footnote w:type="continuationSeparator" w:id="0">
    <w:p w14:paraId="2462B7A4" w14:textId="77777777" w:rsidR="00D87BDB" w:rsidRDefault="00D87BDB" w:rsidP="00A4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1F55" w14:textId="77777777" w:rsidR="001D03EB" w:rsidRDefault="009C087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899F285" w14:textId="77777777" w:rsidR="001D03EB" w:rsidRDefault="00D87BDB">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436554"/>
      <w:docPartObj>
        <w:docPartGallery w:val="Page Numbers (Top of Page)"/>
        <w:docPartUnique/>
      </w:docPartObj>
    </w:sdtPr>
    <w:sdtEndPr/>
    <w:sdtContent>
      <w:p w14:paraId="25149D0F" w14:textId="20173E0F" w:rsidR="002E189E" w:rsidRDefault="002E189E">
        <w:pPr>
          <w:pStyle w:val="Antrats"/>
          <w:jc w:val="center"/>
        </w:pPr>
        <w:r>
          <w:t>2</w:t>
        </w:r>
      </w:p>
    </w:sdtContent>
  </w:sdt>
  <w:p w14:paraId="154BA5A3" w14:textId="77777777" w:rsidR="002E189E" w:rsidRDefault="002E18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B139B"/>
    <w:multiLevelType w:val="hybridMultilevel"/>
    <w:tmpl w:val="D690D3D4"/>
    <w:lvl w:ilvl="0" w:tplc="189C81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35"/>
    <w:rsid w:val="0000675A"/>
    <w:rsid w:val="00016586"/>
    <w:rsid w:val="000676C5"/>
    <w:rsid w:val="000D1703"/>
    <w:rsid w:val="000F5444"/>
    <w:rsid w:val="00115BB9"/>
    <w:rsid w:val="00126ABB"/>
    <w:rsid w:val="001927D5"/>
    <w:rsid w:val="001B6B59"/>
    <w:rsid w:val="001C576C"/>
    <w:rsid w:val="00227947"/>
    <w:rsid w:val="002312FF"/>
    <w:rsid w:val="002B1CFE"/>
    <w:rsid w:val="002E189E"/>
    <w:rsid w:val="00365985"/>
    <w:rsid w:val="003A087B"/>
    <w:rsid w:val="003D2206"/>
    <w:rsid w:val="003D296B"/>
    <w:rsid w:val="003F2B5F"/>
    <w:rsid w:val="00432149"/>
    <w:rsid w:val="00465633"/>
    <w:rsid w:val="004D58FA"/>
    <w:rsid w:val="005128C3"/>
    <w:rsid w:val="005334C4"/>
    <w:rsid w:val="005443CE"/>
    <w:rsid w:val="00561607"/>
    <w:rsid w:val="0056693A"/>
    <w:rsid w:val="005B7330"/>
    <w:rsid w:val="00625C68"/>
    <w:rsid w:val="00671C64"/>
    <w:rsid w:val="006B4434"/>
    <w:rsid w:val="006D0667"/>
    <w:rsid w:val="00700AE5"/>
    <w:rsid w:val="0071609E"/>
    <w:rsid w:val="00717AD5"/>
    <w:rsid w:val="007735D2"/>
    <w:rsid w:val="0081674C"/>
    <w:rsid w:val="00821A8E"/>
    <w:rsid w:val="008A2679"/>
    <w:rsid w:val="009341B4"/>
    <w:rsid w:val="0094045A"/>
    <w:rsid w:val="009A01F5"/>
    <w:rsid w:val="009C0874"/>
    <w:rsid w:val="009F7C35"/>
    <w:rsid w:val="00A2055F"/>
    <w:rsid w:val="00A46435"/>
    <w:rsid w:val="00A93839"/>
    <w:rsid w:val="00B30798"/>
    <w:rsid w:val="00B7046B"/>
    <w:rsid w:val="00C45492"/>
    <w:rsid w:val="00C92E37"/>
    <w:rsid w:val="00CF1948"/>
    <w:rsid w:val="00D3506D"/>
    <w:rsid w:val="00D87BDB"/>
    <w:rsid w:val="00D946AC"/>
    <w:rsid w:val="00DA6A70"/>
    <w:rsid w:val="00DC1082"/>
    <w:rsid w:val="00E01799"/>
    <w:rsid w:val="00E01A85"/>
    <w:rsid w:val="00E70DC5"/>
    <w:rsid w:val="00E8534A"/>
    <w:rsid w:val="00E93F4D"/>
    <w:rsid w:val="00F33359"/>
    <w:rsid w:val="00F63BFC"/>
    <w:rsid w:val="00F670F4"/>
    <w:rsid w:val="00F71695"/>
    <w:rsid w:val="00F74EE4"/>
    <w:rsid w:val="00F76B76"/>
    <w:rsid w:val="00F778BB"/>
    <w:rsid w:val="00F81FFD"/>
    <w:rsid w:val="00FB26D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C08C"/>
  <w15:docId w15:val="{B265EEFA-3A5C-4A6C-B1FF-5FD78B4D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43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6435"/>
    <w:pPr>
      <w:tabs>
        <w:tab w:val="center" w:pos="4819"/>
        <w:tab w:val="right" w:pos="9638"/>
      </w:tabs>
    </w:pPr>
  </w:style>
  <w:style w:type="character" w:customStyle="1" w:styleId="AntratsDiagrama">
    <w:name w:val="Antraštės Diagrama"/>
    <w:basedOn w:val="Numatytasispastraiposriftas"/>
    <w:link w:val="Antrats"/>
    <w:uiPriority w:val="99"/>
    <w:rsid w:val="00A4643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46435"/>
    <w:pPr>
      <w:tabs>
        <w:tab w:val="center" w:pos="4819"/>
        <w:tab w:val="right" w:pos="9638"/>
      </w:tabs>
    </w:pPr>
  </w:style>
  <w:style w:type="character" w:customStyle="1" w:styleId="PoratDiagrama">
    <w:name w:val="Poraštė Diagrama"/>
    <w:basedOn w:val="Numatytasispastraiposriftas"/>
    <w:link w:val="Porat"/>
    <w:uiPriority w:val="99"/>
    <w:rsid w:val="00A46435"/>
    <w:rPr>
      <w:rFonts w:ascii="Times New Roman" w:eastAsia="Times New Roman" w:hAnsi="Times New Roman" w:cs="Times New Roman"/>
      <w:sz w:val="24"/>
      <w:szCs w:val="20"/>
    </w:rPr>
  </w:style>
  <w:style w:type="paragraph" w:styleId="Sraopastraipa">
    <w:name w:val="List Paragraph"/>
    <w:basedOn w:val="prastasis"/>
    <w:uiPriority w:val="34"/>
    <w:qFormat/>
    <w:rsid w:val="003F2B5F"/>
    <w:pPr>
      <w:ind w:left="720"/>
      <w:contextualSpacing/>
    </w:pPr>
  </w:style>
  <w:style w:type="paragraph" w:styleId="Debesliotekstas">
    <w:name w:val="Balloon Text"/>
    <w:basedOn w:val="prastasis"/>
    <w:link w:val="DebesliotekstasDiagrama"/>
    <w:uiPriority w:val="99"/>
    <w:semiHidden/>
    <w:unhideWhenUsed/>
    <w:rsid w:val="004321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14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A2679"/>
    <w:rPr>
      <w:sz w:val="16"/>
      <w:szCs w:val="16"/>
    </w:rPr>
  </w:style>
  <w:style w:type="paragraph" w:styleId="Komentarotekstas">
    <w:name w:val="annotation text"/>
    <w:basedOn w:val="prastasis"/>
    <w:link w:val="KomentarotekstasDiagrama"/>
    <w:uiPriority w:val="99"/>
    <w:semiHidden/>
    <w:unhideWhenUsed/>
    <w:rsid w:val="008A2679"/>
    <w:rPr>
      <w:sz w:val="20"/>
    </w:rPr>
  </w:style>
  <w:style w:type="character" w:customStyle="1" w:styleId="KomentarotekstasDiagrama">
    <w:name w:val="Komentaro tekstas Diagrama"/>
    <w:basedOn w:val="Numatytasispastraiposriftas"/>
    <w:link w:val="Komentarotekstas"/>
    <w:uiPriority w:val="99"/>
    <w:semiHidden/>
    <w:rsid w:val="008A26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2679"/>
    <w:rPr>
      <w:b/>
      <w:bCs/>
    </w:rPr>
  </w:style>
  <w:style w:type="character" w:customStyle="1" w:styleId="KomentarotemaDiagrama">
    <w:name w:val="Komentaro tema Diagrama"/>
    <w:basedOn w:val="KomentarotekstasDiagrama"/>
    <w:link w:val="Komentarotema"/>
    <w:uiPriority w:val="99"/>
    <w:semiHidden/>
    <w:rsid w:val="008A267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EF678-C31E-40B2-80F9-69236453E71D}">
  <ds:schemaRefs>
    <ds:schemaRef ds:uri="http://schemas.openxmlformats.org/officeDocument/2006/bibliography"/>
  </ds:schemaRefs>
</ds:datastoreItem>
</file>

<file path=customXml/itemProps2.xml><?xml version="1.0" encoding="utf-8"?>
<ds:datastoreItem xmlns:ds="http://schemas.openxmlformats.org/officeDocument/2006/customXml" ds:itemID="{E98E11DC-6DB0-4C6D-B29C-D815B435FDE0}"/>
</file>

<file path=customXml/itemProps3.xml><?xml version="1.0" encoding="utf-8"?>
<ds:datastoreItem xmlns:ds="http://schemas.openxmlformats.org/officeDocument/2006/customXml" ds:itemID="{F4E1343B-6131-4A5A-BC07-692017B7CA18}"/>
</file>

<file path=customXml/itemProps4.xml><?xml version="1.0" encoding="utf-8"?>
<ds:datastoreItem xmlns:ds="http://schemas.openxmlformats.org/officeDocument/2006/customXml" ds:itemID="{D9C07DE1-D186-4C90-B3F2-307E2AE929C5}"/>
</file>

<file path=docProps/app.xml><?xml version="1.0" encoding="utf-8"?>
<Properties xmlns="http://schemas.openxmlformats.org/officeDocument/2006/extended-properties" xmlns:vt="http://schemas.openxmlformats.org/officeDocument/2006/docPropsVTypes">
  <Template>Normal</Template>
  <TotalTime>0</TotalTime>
  <Pages>1</Pages>
  <Words>1254</Words>
  <Characters>715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b6788569-e8b8-4575-874f-d174babb73f5</dc:title>
  <dc:creator>Naudžiuvienė Vitalija</dc:creator>
  <cp:lastModifiedBy>Naudžiuvienė Vitalija | ŠMSM</cp:lastModifiedBy>
  <cp:revision>2</cp:revision>
  <dcterms:created xsi:type="dcterms:W3CDTF">2021-04-16T07:52:00Z</dcterms:created>
  <dcterms:modified xsi:type="dcterms:W3CDTF">2021-04-16T07:52:00Z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