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95" w:rsidRPr="00C53695" w:rsidRDefault="00C53695" w:rsidP="00C53695">
      <w:pPr>
        <w:spacing w:line="360" w:lineRule="atLeast"/>
        <w:jc w:val="center"/>
        <w:rPr>
          <w:rFonts w:ascii="Times New Roman" w:hAnsi="Times New Roman" w:cs="Times New Roman"/>
          <w:b/>
          <w:caps/>
          <w:sz w:val="24"/>
          <w:szCs w:val="24"/>
          <w:lang w:val="lt-LT"/>
        </w:rPr>
      </w:pPr>
      <w:r w:rsidRPr="00C53695">
        <w:rPr>
          <w:rFonts w:ascii="Times New Roman" w:hAnsi="Times New Roman" w:cs="Times New Roman"/>
          <w:b/>
          <w:caps/>
          <w:sz w:val="24"/>
          <w:szCs w:val="24"/>
          <w:lang w:val="lt-LT"/>
        </w:rPr>
        <w:t>Lietuvos Respublikos aplinkos ministerija</w:t>
      </w:r>
    </w:p>
    <w:p w:rsidR="00C53695" w:rsidRPr="00C53695" w:rsidRDefault="00C53695" w:rsidP="00C53695">
      <w:pPr>
        <w:jc w:val="center"/>
        <w:rPr>
          <w:rFonts w:ascii="Times New Roman" w:hAnsi="Times New Roman" w:cs="Times New Roman"/>
          <w:sz w:val="24"/>
          <w:szCs w:val="24"/>
          <w:lang w:val="lt-LT" w:eastAsia="lt-LT"/>
        </w:rPr>
      </w:pPr>
      <w:r w:rsidRPr="00C53695">
        <w:rPr>
          <w:rFonts w:ascii="Times New Roman" w:hAnsi="Times New Roman" w:cs="Times New Roman"/>
          <w:b/>
          <w:bCs/>
          <w:color w:val="000000"/>
          <w:sz w:val="24"/>
          <w:szCs w:val="24"/>
          <w:lang w:val="lt-LT" w:eastAsia="lt-LT"/>
        </w:rPr>
        <w:t xml:space="preserve">ADMINISTRACINĖS NAŠTOS </w:t>
      </w:r>
      <w:r w:rsidRPr="00C53695">
        <w:rPr>
          <w:rFonts w:ascii="Times New Roman" w:hAnsi="Times New Roman" w:cs="Times New Roman"/>
          <w:b/>
          <w:sz w:val="24"/>
          <w:szCs w:val="24"/>
          <w:lang w:val="lt-LT" w:eastAsia="lt-LT"/>
        </w:rPr>
        <w:t>ŪKIO SUBJEKTAMS</w:t>
      </w:r>
      <w:r w:rsidRPr="00C53695">
        <w:rPr>
          <w:rFonts w:ascii="Times New Roman" w:hAnsi="Times New Roman" w:cs="Times New Roman"/>
          <w:b/>
          <w:bCs/>
          <w:color w:val="000000"/>
          <w:sz w:val="24"/>
          <w:szCs w:val="24"/>
          <w:lang w:val="lt-LT" w:eastAsia="lt-LT"/>
        </w:rPr>
        <w:t xml:space="preserve"> APSKAIČIAVIMO ATASKAITA</w:t>
      </w:r>
    </w:p>
    <w:p w:rsidR="00C53695" w:rsidRPr="00C53695" w:rsidRDefault="00C53695" w:rsidP="00DA4DB5">
      <w:pPr>
        <w:spacing w:after="0" w:line="240" w:lineRule="auto"/>
        <w:jc w:val="center"/>
        <w:rPr>
          <w:rFonts w:ascii="Times New Roman" w:hAnsi="Times New Roman" w:cs="Times New Roman"/>
          <w:sz w:val="24"/>
          <w:lang w:val="lt-LT" w:eastAsia="lt-LT"/>
        </w:rPr>
      </w:pPr>
      <w:r w:rsidRPr="00C53695">
        <w:rPr>
          <w:rFonts w:ascii="Times New Roman" w:hAnsi="Times New Roman" w:cs="Times New Roman"/>
          <w:sz w:val="24"/>
          <w:lang w:val="lt-LT" w:eastAsia="lt-LT"/>
        </w:rPr>
        <w:t xml:space="preserve">2020 m. </w:t>
      </w:r>
      <w:r w:rsidR="00DD61FE">
        <w:rPr>
          <w:rFonts w:ascii="Times New Roman" w:hAnsi="Times New Roman" w:cs="Times New Roman"/>
          <w:sz w:val="24"/>
          <w:lang w:val="lt-LT" w:eastAsia="lt-LT"/>
        </w:rPr>
        <w:t>lapkričio</w:t>
      </w:r>
      <w:r w:rsidRPr="00C53695">
        <w:rPr>
          <w:rFonts w:ascii="Times New Roman" w:hAnsi="Times New Roman" w:cs="Times New Roman"/>
          <w:sz w:val="24"/>
          <w:lang w:val="lt-LT" w:eastAsia="lt-LT"/>
        </w:rPr>
        <w:t xml:space="preserve"> </w:t>
      </w:r>
      <w:r w:rsidR="00DD61FE">
        <w:rPr>
          <w:rFonts w:ascii="Times New Roman" w:hAnsi="Times New Roman" w:cs="Times New Roman"/>
          <w:sz w:val="24"/>
          <w:lang w:val="lt-LT" w:eastAsia="lt-LT"/>
        </w:rPr>
        <w:t>9</w:t>
      </w:r>
      <w:r w:rsidRPr="00C53695">
        <w:rPr>
          <w:rFonts w:ascii="Times New Roman" w:hAnsi="Times New Roman" w:cs="Times New Roman"/>
          <w:sz w:val="24"/>
          <w:lang w:val="lt-LT" w:eastAsia="lt-LT"/>
        </w:rPr>
        <w:t xml:space="preserve"> d.</w:t>
      </w:r>
      <w:r w:rsidRPr="00C53695">
        <w:rPr>
          <w:rFonts w:ascii="Times New Roman" w:hAnsi="Times New Roman" w:cs="Times New Roman"/>
          <w:b/>
          <w:bCs/>
          <w:sz w:val="24"/>
          <w:lang w:val="lt-LT" w:eastAsia="lt-LT"/>
        </w:rPr>
        <w:t xml:space="preserve"> </w:t>
      </w:r>
      <w:r w:rsidRPr="00C53695">
        <w:rPr>
          <w:rFonts w:ascii="Times New Roman" w:hAnsi="Times New Roman" w:cs="Times New Roman"/>
          <w:sz w:val="24"/>
          <w:lang w:val="lt-LT" w:eastAsia="lt-LT"/>
        </w:rPr>
        <w:t xml:space="preserve">Nr. </w:t>
      </w:r>
      <w:r w:rsidR="00AC72BC">
        <w:rPr>
          <w:rFonts w:ascii="Times New Roman" w:hAnsi="Times New Roman" w:cs="Times New Roman"/>
          <w:sz w:val="24"/>
          <w:lang w:val="lt-LT" w:eastAsia="lt-LT"/>
        </w:rPr>
        <w:t>3</w:t>
      </w:r>
    </w:p>
    <w:p w:rsidR="00260688" w:rsidRDefault="00260688" w:rsidP="00C53695">
      <w:pPr>
        <w:spacing w:after="0" w:line="240" w:lineRule="auto"/>
        <w:jc w:val="center"/>
        <w:rPr>
          <w:lang w:val="lt-LT"/>
        </w:rPr>
      </w:pPr>
    </w:p>
    <w:tbl>
      <w:tblPr>
        <w:tblW w:w="14884" w:type="dxa"/>
        <w:tblInd w:w="57" w:type="dxa"/>
        <w:tblLayout w:type="fixed"/>
        <w:tblCellMar>
          <w:left w:w="0" w:type="dxa"/>
          <w:right w:w="0" w:type="dxa"/>
        </w:tblCellMar>
        <w:tblLook w:val="0000" w:firstRow="0" w:lastRow="0" w:firstColumn="0" w:lastColumn="0" w:noHBand="0" w:noVBand="0"/>
      </w:tblPr>
      <w:tblGrid>
        <w:gridCol w:w="561"/>
        <w:gridCol w:w="37"/>
        <w:gridCol w:w="2218"/>
        <w:gridCol w:w="1893"/>
        <w:gridCol w:w="991"/>
        <w:gridCol w:w="711"/>
        <w:gridCol w:w="539"/>
        <w:gridCol w:w="595"/>
        <w:gridCol w:w="708"/>
        <w:gridCol w:w="973"/>
        <w:gridCol w:w="851"/>
        <w:gridCol w:w="994"/>
        <w:gridCol w:w="991"/>
        <w:gridCol w:w="994"/>
        <w:gridCol w:w="1828"/>
      </w:tblGrid>
      <w:tr w:rsidR="00C53695" w:rsidRPr="00C53695" w:rsidTr="00186A2F">
        <w:trPr>
          <w:cantSplit/>
          <w:trHeight w:val="20"/>
          <w:tblHeader/>
        </w:trPr>
        <w:tc>
          <w:tcPr>
            <w:tcW w:w="2153"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A8230D">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rPr>
              <w:t xml:space="preserve">Lietuvos Respublikos pakuočių ir pakuočių atliekų tvarkymo įstatymo Nr. IX-517 </w:t>
            </w:r>
            <w:r w:rsidR="00A8230D">
              <w:rPr>
                <w:rFonts w:ascii="Times New Roman" w:hAnsi="Times New Roman" w:cs="Times New Roman"/>
                <w:bCs/>
                <w:sz w:val="20"/>
                <w:szCs w:val="20"/>
                <w:lang w:val="lt-LT"/>
              </w:rPr>
              <w:t xml:space="preserve">2, </w:t>
            </w:r>
            <w:r w:rsidR="00AC5B6D">
              <w:rPr>
                <w:rFonts w:ascii="Times New Roman" w:hAnsi="Times New Roman" w:cs="Times New Roman"/>
                <w:bCs/>
                <w:sz w:val="20"/>
                <w:szCs w:val="20"/>
                <w:lang w:val="lt-LT"/>
              </w:rPr>
              <w:t>4, 4</w:t>
            </w:r>
            <w:r w:rsidR="00AC5B6D" w:rsidRPr="00AC5B6D">
              <w:rPr>
                <w:rFonts w:ascii="Times New Roman" w:hAnsi="Times New Roman" w:cs="Times New Roman"/>
                <w:bCs/>
                <w:sz w:val="20"/>
                <w:szCs w:val="20"/>
                <w:vertAlign w:val="superscript"/>
                <w:lang w:val="lt-LT"/>
              </w:rPr>
              <w:t>2</w:t>
            </w:r>
            <w:r w:rsidR="00AC5B6D">
              <w:rPr>
                <w:rFonts w:ascii="Times New Roman" w:hAnsi="Times New Roman" w:cs="Times New Roman"/>
                <w:bCs/>
                <w:sz w:val="20"/>
                <w:szCs w:val="20"/>
                <w:lang w:val="lt-LT"/>
              </w:rPr>
              <w:t xml:space="preserve">, </w:t>
            </w:r>
            <w:r w:rsidR="00A8230D">
              <w:rPr>
                <w:rFonts w:ascii="Times New Roman" w:hAnsi="Times New Roman" w:cs="Times New Roman"/>
                <w:bCs/>
                <w:sz w:val="20"/>
                <w:szCs w:val="20"/>
                <w:lang w:val="lt-LT"/>
              </w:rPr>
              <w:t>7</w:t>
            </w:r>
            <w:r w:rsidR="00D46C53">
              <w:rPr>
                <w:rFonts w:ascii="Times New Roman" w:hAnsi="Times New Roman" w:cs="Times New Roman"/>
                <w:bCs/>
                <w:sz w:val="20"/>
                <w:szCs w:val="20"/>
                <w:lang w:val="lt-LT"/>
              </w:rPr>
              <w:t xml:space="preserve">, </w:t>
            </w:r>
            <w:r w:rsidRPr="00C53695">
              <w:rPr>
                <w:rFonts w:ascii="Times New Roman" w:hAnsi="Times New Roman" w:cs="Times New Roman"/>
                <w:bCs/>
                <w:sz w:val="20"/>
                <w:szCs w:val="20"/>
                <w:lang w:val="lt-LT"/>
              </w:rPr>
              <w:t>10, 11</w:t>
            </w:r>
            <w:r w:rsidRPr="00C53695">
              <w:rPr>
                <w:rFonts w:ascii="Times New Roman" w:hAnsi="Times New Roman" w:cs="Times New Roman"/>
                <w:bCs/>
                <w:sz w:val="20"/>
                <w:szCs w:val="20"/>
                <w:vertAlign w:val="superscript"/>
                <w:lang w:val="lt-LT"/>
              </w:rPr>
              <w:t>2</w:t>
            </w:r>
            <w:r w:rsidRPr="00C53695">
              <w:rPr>
                <w:rFonts w:ascii="Times New Roman" w:hAnsi="Times New Roman" w:cs="Times New Roman"/>
                <w:bCs/>
                <w:sz w:val="20"/>
                <w:szCs w:val="20"/>
                <w:lang w:val="lt-LT"/>
              </w:rPr>
              <w:t xml:space="preserve"> straipsnių</w:t>
            </w:r>
            <w:r w:rsidR="00260B00">
              <w:rPr>
                <w:rFonts w:ascii="Times New Roman" w:hAnsi="Times New Roman" w:cs="Times New Roman"/>
                <w:bCs/>
                <w:sz w:val="20"/>
                <w:szCs w:val="20"/>
                <w:lang w:val="lt-LT"/>
              </w:rPr>
              <w:t xml:space="preserve"> ir </w:t>
            </w:r>
            <w:r w:rsidRPr="00C53695">
              <w:rPr>
                <w:rFonts w:ascii="Times New Roman" w:hAnsi="Times New Roman" w:cs="Times New Roman"/>
                <w:bCs/>
                <w:sz w:val="20"/>
                <w:szCs w:val="20"/>
                <w:lang w:val="lt-LT"/>
              </w:rPr>
              <w:t xml:space="preserve">2 priedo </w:t>
            </w:r>
            <w:r w:rsidRPr="00C53695">
              <w:rPr>
                <w:rFonts w:ascii="Times New Roman" w:hAnsi="Times New Roman" w:cs="Times New Roman"/>
                <w:sz w:val="20"/>
                <w:szCs w:val="20"/>
                <w:lang w:val="lt-LT"/>
              </w:rPr>
              <w:t xml:space="preserve">pakeitimo </w:t>
            </w:r>
            <w:r w:rsidRPr="00C53695">
              <w:rPr>
                <w:rFonts w:ascii="Times New Roman" w:hAnsi="Times New Roman" w:cs="Times New Roman"/>
                <w:bCs/>
                <w:sz w:val="20"/>
                <w:szCs w:val="20"/>
                <w:lang w:val="lt-LT"/>
              </w:rPr>
              <w:t>įstatymo</w:t>
            </w:r>
            <w:r w:rsidRPr="00C53695">
              <w:rPr>
                <w:rFonts w:ascii="Times New Roman" w:hAnsi="Times New Roman" w:cs="Times New Roman"/>
                <w:sz w:val="20"/>
                <w:szCs w:val="20"/>
                <w:lang w:val="lt-LT"/>
              </w:rPr>
              <w:t xml:space="preserve"> projektas</w:t>
            </w:r>
          </w:p>
        </w:tc>
        <w:tc>
          <w:tcPr>
            <w:tcW w:w="38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Laikas</w:t>
            </w:r>
            <w:r w:rsidRPr="00C53695">
              <w:rPr>
                <w:rFonts w:ascii="Times New Roman" w:hAnsi="Times New Roman" w:cs="Times New Roman"/>
                <w:sz w:val="20"/>
                <w:szCs w:val="20"/>
                <w:vertAlign w:val="superscript"/>
                <w:lang w:val="lt-LT" w:eastAsia="lt-LT"/>
              </w:rPr>
              <w:t>[1]</w:t>
            </w:r>
            <w:r w:rsidRPr="00C53695">
              <w:rPr>
                <w:rFonts w:ascii="Times New Roman" w:hAnsi="Times New Roman" w:cs="Times New Roman"/>
                <w:sz w:val="20"/>
                <w:szCs w:val="20"/>
                <w:lang w:val="lt-LT" w:eastAsia="lt-LT"/>
              </w:rPr>
              <w:t xml:space="preserve"> (val.)</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 xml:space="preserve">Vidinis tarifas </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Pridėtinės išlaidos</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 xml:space="preserve">Išorinis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Vykdymo veiksmo atlikimo dažnis</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Ūkio subjektų skaičius</w:t>
            </w:r>
            <w:r w:rsidRPr="00C53695">
              <w:rPr>
                <w:rFonts w:ascii="Times New Roman" w:hAnsi="Times New Roman" w:cs="Times New Roman"/>
                <w:sz w:val="20"/>
                <w:szCs w:val="20"/>
                <w:vertAlign w:val="superscript"/>
                <w:lang w:val="lt-LT" w:eastAsia="lt-LT"/>
              </w:rPr>
              <w:t>[2]</w:t>
            </w:r>
            <w:r w:rsidRPr="00C53695">
              <w:rPr>
                <w:rFonts w:ascii="Times New Roman" w:hAnsi="Times New Roman" w:cs="Times New Roman"/>
                <w:sz w:val="20"/>
                <w:szCs w:val="20"/>
                <w:lang w:val="lt-LT" w:eastAsia="lt-LT"/>
              </w:rPr>
              <w:t xml:space="preserve">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pacing w:val="-4"/>
                <w:sz w:val="20"/>
                <w:szCs w:val="20"/>
                <w:lang w:val="lt-LT" w:eastAsia="lt-LT"/>
              </w:rPr>
              <w:t>Kiekio kintamasis</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Administracinė našta ūkio subjektams</w:t>
            </w:r>
          </w:p>
        </w:tc>
      </w:tr>
      <w:tr w:rsidR="00C53695" w:rsidRPr="00C53695" w:rsidTr="00186A2F">
        <w:trPr>
          <w:cantSplit/>
          <w:trHeight w:val="557"/>
          <w:tblHeader/>
        </w:trPr>
        <w:tc>
          <w:tcPr>
            <w:tcW w:w="1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Eil. Nr.</w:t>
            </w:r>
          </w:p>
        </w:tc>
        <w:tc>
          <w:tcPr>
            <w:tcW w:w="757"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Tiriamas straipsnis (-</w:t>
            </w:r>
            <w:proofErr w:type="spellStart"/>
            <w:r w:rsidRPr="00C53695">
              <w:rPr>
                <w:rFonts w:ascii="Times New Roman" w:hAnsi="Times New Roman" w:cs="Times New Roman"/>
                <w:sz w:val="20"/>
                <w:szCs w:val="20"/>
                <w:lang w:val="lt-LT" w:eastAsia="lt-LT"/>
              </w:rPr>
              <w:t>iai</w:t>
            </w:r>
            <w:proofErr w:type="spellEnd"/>
            <w:r w:rsidRPr="00C53695">
              <w:rPr>
                <w:rFonts w:ascii="Times New Roman" w:hAnsi="Times New Roman" w:cs="Times New Roman"/>
                <w:sz w:val="20"/>
                <w:szCs w:val="20"/>
                <w:lang w:val="lt-LT" w:eastAsia="lt-LT"/>
              </w:rPr>
              <w:t>), punktas (-ai)</w:t>
            </w: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Vykdymo veiksmas</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Tikslinė grupė</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Kilmė</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T</w:t>
            </w:r>
            <w:r w:rsidRPr="00C53695">
              <w:rPr>
                <w:rFonts w:ascii="Times New Roman" w:hAnsi="Times New Roman" w:cs="Times New Roman"/>
                <w:sz w:val="20"/>
                <w:szCs w:val="20"/>
                <w:vertAlign w:val="subscript"/>
                <w:lang w:val="lt-LT" w:eastAsia="lt-LT"/>
              </w:rPr>
              <w:t>v</w:t>
            </w:r>
            <w:proofErr w:type="spellEnd"/>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T</w:t>
            </w:r>
            <w:r w:rsidRPr="00C53695">
              <w:rPr>
                <w:rFonts w:ascii="Times New Roman" w:hAnsi="Times New Roman" w:cs="Times New Roman"/>
                <w:sz w:val="20"/>
                <w:szCs w:val="20"/>
                <w:vertAlign w:val="subscript"/>
                <w:lang w:val="lt-LT" w:eastAsia="lt-LT"/>
              </w:rPr>
              <w:t>i</w:t>
            </w:r>
            <w:proofErr w:type="spellEnd"/>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C</w:t>
            </w:r>
            <w:r w:rsidRPr="00C53695">
              <w:rPr>
                <w:rFonts w:ascii="Times New Roman" w:hAnsi="Times New Roman" w:cs="Times New Roman"/>
                <w:sz w:val="20"/>
                <w:szCs w:val="20"/>
                <w:vertAlign w:val="subscript"/>
                <w:lang w:val="lt-LT" w:eastAsia="lt-LT"/>
              </w:rPr>
              <w:t>v</w:t>
            </w:r>
            <w:proofErr w:type="spellEnd"/>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P</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C</w:t>
            </w:r>
            <w:r w:rsidRPr="00C53695">
              <w:rPr>
                <w:rFonts w:ascii="Times New Roman" w:hAnsi="Times New Roman" w:cs="Times New Roman"/>
                <w:sz w:val="20"/>
                <w:szCs w:val="20"/>
                <w:vertAlign w:val="subscript"/>
                <w:lang w:val="lt-LT" w:eastAsia="lt-LT"/>
              </w:rPr>
              <w:t>i</w:t>
            </w:r>
            <w:proofErr w:type="spellEnd"/>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F</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L</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Q (F x L)</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53695" w:rsidRPr="00C53695" w:rsidRDefault="00C53695" w:rsidP="00C53695">
            <w:pPr>
              <w:spacing w:after="0" w:line="240" w:lineRule="auto"/>
              <w:contextualSpacing/>
              <w:jc w:val="center"/>
              <w:rPr>
                <w:rFonts w:ascii="Times New Roman" w:hAnsi="Times New Roman" w:cs="Times New Roman"/>
                <w:sz w:val="20"/>
                <w:szCs w:val="20"/>
                <w:lang w:val="lt-LT" w:eastAsia="lt-LT"/>
              </w:rPr>
            </w:pPr>
            <w:proofErr w:type="spellStart"/>
            <w:r w:rsidRPr="00C53695">
              <w:rPr>
                <w:rFonts w:ascii="Times New Roman" w:hAnsi="Times New Roman" w:cs="Times New Roman"/>
                <w:sz w:val="20"/>
                <w:szCs w:val="20"/>
                <w:lang w:val="lt-LT" w:eastAsia="lt-LT"/>
              </w:rPr>
              <w:t>AN</w:t>
            </w:r>
            <w:r w:rsidRPr="00C53695">
              <w:rPr>
                <w:rFonts w:ascii="Times New Roman" w:hAnsi="Times New Roman" w:cs="Times New Roman"/>
                <w:sz w:val="20"/>
                <w:szCs w:val="20"/>
                <w:vertAlign w:val="subscript"/>
                <w:lang w:val="lt-LT" w:eastAsia="lt-LT"/>
              </w:rPr>
              <w:t>vv</w:t>
            </w:r>
            <w:proofErr w:type="spellEnd"/>
            <w:r w:rsidRPr="00C53695">
              <w:rPr>
                <w:rFonts w:ascii="Times New Roman" w:hAnsi="Times New Roman" w:cs="Times New Roman"/>
                <w:sz w:val="20"/>
                <w:szCs w:val="20"/>
                <w:lang w:val="lt-LT" w:eastAsia="lt-LT"/>
              </w:rPr>
              <w:t xml:space="preserve"> = (</w:t>
            </w:r>
            <w:proofErr w:type="spellStart"/>
            <w:r w:rsidRPr="00C53695">
              <w:rPr>
                <w:rFonts w:ascii="Times New Roman" w:hAnsi="Times New Roman" w:cs="Times New Roman"/>
                <w:sz w:val="20"/>
                <w:szCs w:val="20"/>
                <w:lang w:val="lt-LT" w:eastAsia="lt-LT"/>
              </w:rPr>
              <w:t>C</w:t>
            </w:r>
            <w:r w:rsidRPr="00C53695">
              <w:rPr>
                <w:rFonts w:ascii="Times New Roman" w:hAnsi="Times New Roman" w:cs="Times New Roman"/>
                <w:sz w:val="20"/>
                <w:szCs w:val="20"/>
                <w:vertAlign w:val="subscript"/>
                <w:lang w:val="lt-LT" w:eastAsia="lt-LT"/>
              </w:rPr>
              <w:t>v</w:t>
            </w:r>
            <w:proofErr w:type="spellEnd"/>
            <w:r w:rsidRPr="00C53695">
              <w:rPr>
                <w:rFonts w:ascii="Times New Roman" w:hAnsi="Times New Roman" w:cs="Times New Roman"/>
                <w:sz w:val="20"/>
                <w:szCs w:val="20"/>
                <w:lang w:val="lt-LT" w:eastAsia="lt-LT"/>
              </w:rPr>
              <w:t xml:space="preserve"> x P x </w:t>
            </w:r>
            <w:proofErr w:type="spellStart"/>
            <w:r w:rsidRPr="00C53695">
              <w:rPr>
                <w:rFonts w:ascii="Times New Roman" w:hAnsi="Times New Roman" w:cs="Times New Roman"/>
                <w:sz w:val="20"/>
                <w:szCs w:val="20"/>
                <w:lang w:val="lt-LT" w:eastAsia="lt-LT"/>
              </w:rPr>
              <w:t>T</w:t>
            </w:r>
            <w:r w:rsidRPr="00C53695">
              <w:rPr>
                <w:rFonts w:ascii="Times New Roman" w:hAnsi="Times New Roman" w:cs="Times New Roman"/>
                <w:sz w:val="20"/>
                <w:szCs w:val="20"/>
                <w:vertAlign w:val="subscript"/>
                <w:lang w:val="lt-LT" w:eastAsia="lt-LT"/>
              </w:rPr>
              <w:t>v</w:t>
            </w:r>
            <w:proofErr w:type="spellEnd"/>
            <w:r w:rsidRPr="00C53695">
              <w:rPr>
                <w:rFonts w:ascii="Times New Roman" w:hAnsi="Times New Roman" w:cs="Times New Roman"/>
                <w:sz w:val="20"/>
                <w:szCs w:val="20"/>
                <w:lang w:val="lt-LT" w:eastAsia="lt-LT"/>
              </w:rPr>
              <w:t xml:space="preserve"> + </w:t>
            </w:r>
            <w:proofErr w:type="spellStart"/>
            <w:r w:rsidRPr="00C53695">
              <w:rPr>
                <w:rFonts w:ascii="Times New Roman" w:hAnsi="Times New Roman" w:cs="Times New Roman"/>
                <w:sz w:val="20"/>
                <w:szCs w:val="20"/>
                <w:lang w:val="lt-LT" w:eastAsia="lt-LT"/>
              </w:rPr>
              <w:t>C</w:t>
            </w:r>
            <w:r w:rsidRPr="00C53695">
              <w:rPr>
                <w:rFonts w:ascii="Times New Roman" w:hAnsi="Times New Roman" w:cs="Times New Roman"/>
                <w:sz w:val="20"/>
                <w:szCs w:val="20"/>
                <w:vertAlign w:val="subscript"/>
                <w:lang w:val="lt-LT" w:eastAsia="lt-LT"/>
              </w:rPr>
              <w:t>i</w:t>
            </w:r>
            <w:proofErr w:type="spellEnd"/>
            <w:r w:rsidRPr="00C53695">
              <w:rPr>
                <w:rFonts w:ascii="Times New Roman" w:hAnsi="Times New Roman" w:cs="Times New Roman"/>
                <w:sz w:val="20"/>
                <w:szCs w:val="20"/>
                <w:lang w:val="lt-LT" w:eastAsia="lt-LT"/>
              </w:rPr>
              <w:t xml:space="preserve"> x </w:t>
            </w:r>
            <w:proofErr w:type="spellStart"/>
            <w:r w:rsidRPr="00C53695">
              <w:rPr>
                <w:rFonts w:ascii="Times New Roman" w:hAnsi="Times New Roman" w:cs="Times New Roman"/>
                <w:sz w:val="20"/>
                <w:szCs w:val="20"/>
                <w:lang w:val="lt-LT" w:eastAsia="lt-LT"/>
              </w:rPr>
              <w:t>T</w:t>
            </w:r>
            <w:r w:rsidRPr="00C53695">
              <w:rPr>
                <w:rFonts w:ascii="Times New Roman" w:hAnsi="Times New Roman" w:cs="Times New Roman"/>
                <w:sz w:val="20"/>
                <w:szCs w:val="20"/>
                <w:vertAlign w:val="subscript"/>
                <w:lang w:val="lt-LT" w:eastAsia="lt-LT"/>
              </w:rPr>
              <w:t>i</w:t>
            </w:r>
            <w:proofErr w:type="spellEnd"/>
            <w:r w:rsidRPr="00C53695">
              <w:rPr>
                <w:rFonts w:ascii="Times New Roman" w:hAnsi="Times New Roman" w:cs="Times New Roman"/>
                <w:sz w:val="20"/>
                <w:szCs w:val="20"/>
                <w:lang w:val="lt-LT" w:eastAsia="lt-LT"/>
              </w:rPr>
              <w:t>) x Q</w:t>
            </w:r>
          </w:p>
        </w:tc>
      </w:tr>
      <w:tr w:rsidR="00C53695" w:rsidRPr="00C53695" w:rsidTr="00E01E6F">
        <w:trPr>
          <w:cantSplit/>
          <w:trHeight w:val="20"/>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tabs>
                <w:tab w:val="left" w:pos="284"/>
              </w:tabs>
              <w:spacing w:after="0" w:line="240" w:lineRule="auto"/>
              <w:contextualSpacing/>
              <w:jc w:val="both"/>
              <w:rPr>
                <w:rFonts w:ascii="Times New Roman" w:hAnsi="Times New Roman" w:cs="Times New Roman"/>
                <w:color w:val="000000"/>
                <w:sz w:val="20"/>
                <w:szCs w:val="20"/>
                <w:lang w:val="lt-LT" w:eastAsia="lt-LT"/>
              </w:rPr>
            </w:pPr>
            <w:r w:rsidRPr="00C53695">
              <w:rPr>
                <w:rFonts w:ascii="Times New Roman" w:hAnsi="Times New Roman" w:cs="Times New Roman"/>
                <w:color w:val="000000"/>
                <w:sz w:val="20"/>
                <w:szCs w:val="20"/>
                <w:lang w:val="lt-LT" w:eastAsia="lt-LT"/>
              </w:rPr>
              <w:t xml:space="preserve">2. </w:t>
            </w:r>
            <w:r w:rsidRPr="00C53695">
              <w:rPr>
                <w:rFonts w:ascii="Times New Roman" w:hAnsi="Times New Roman" w:cs="Times New Roman"/>
                <w:sz w:val="20"/>
                <w:szCs w:val="20"/>
                <w:lang w:val="lt-LT" w:eastAsia="lt-LT"/>
              </w:rPr>
              <w:t>Teisės akto projekto galima sukelti administracinė našta</w:t>
            </w:r>
          </w:p>
        </w:tc>
      </w:tr>
      <w:tr w:rsidR="00DA4DB5"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A4DB5" w:rsidRPr="00C53695" w:rsidRDefault="00DA4DB5" w:rsidP="00DA4DB5">
            <w:pPr>
              <w:spacing w:after="0" w:line="240" w:lineRule="auto"/>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2.1</w:t>
            </w:r>
            <w:r w:rsidRPr="00C53695">
              <w:rPr>
                <w:rFonts w:ascii="Times New Roman" w:hAnsi="Times New Roman" w:cs="Times New Roman"/>
                <w:sz w:val="20"/>
                <w:szCs w:val="20"/>
                <w:lang w:val="lt-LT" w:eastAsia="lt-LT"/>
              </w:rPr>
              <w:t>.</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A4DB5" w:rsidRPr="00C53695" w:rsidRDefault="00DA4DB5" w:rsidP="00F028BD">
            <w:pPr>
              <w:spacing w:after="0" w:line="240" w:lineRule="auto"/>
              <w:contextualSpacing/>
              <w:jc w:val="both"/>
              <w:rPr>
                <w:rFonts w:ascii="Times New Roman" w:hAnsi="Times New Roman" w:cs="Times New Roman"/>
                <w:color w:val="000000"/>
                <w:sz w:val="20"/>
                <w:szCs w:val="20"/>
                <w:lang w:val="lt-LT"/>
              </w:rPr>
            </w:pPr>
            <w:r w:rsidRPr="00C53695">
              <w:rPr>
                <w:rFonts w:ascii="Times New Roman" w:hAnsi="Times New Roman" w:cs="Times New Roman"/>
                <w:sz w:val="20"/>
                <w:szCs w:val="20"/>
                <w:lang w:val="lt-LT" w:eastAsia="lt-LT"/>
              </w:rPr>
              <w:t xml:space="preserve">Įstatymo projekto </w:t>
            </w:r>
            <w:r w:rsidR="00F028BD">
              <w:rPr>
                <w:rFonts w:ascii="Times New Roman" w:hAnsi="Times New Roman" w:cs="Times New Roman"/>
                <w:sz w:val="20"/>
                <w:szCs w:val="20"/>
                <w:lang w:val="lt-LT" w:eastAsia="lt-LT"/>
              </w:rPr>
              <w:t>5</w:t>
            </w:r>
            <w:r w:rsidRPr="00C53695">
              <w:rPr>
                <w:rFonts w:ascii="Times New Roman" w:hAnsi="Times New Roman" w:cs="Times New Roman"/>
                <w:sz w:val="20"/>
                <w:szCs w:val="20"/>
                <w:lang w:val="lt-LT" w:eastAsia="lt-LT"/>
              </w:rPr>
              <w:t xml:space="preserve"> straipsniu keičiamame įstatymo 11-2 straipsnyje siūloma nustatyti naują informacinį įpareigojimą užstato už vienkartines pakuotes sistemos administratoriui savo interneto svetainėje </w:t>
            </w:r>
            <w:r w:rsidRPr="00C53695">
              <w:rPr>
                <w:rFonts w:ascii="Times New Roman" w:hAnsi="Times New Roman" w:cs="Times New Roman"/>
                <w:sz w:val="20"/>
                <w:szCs w:val="20"/>
                <w:lang w:val="lt-LT"/>
              </w:rPr>
              <w:t xml:space="preserve"> kasmet skelbti </w:t>
            </w:r>
            <w:r w:rsidRPr="00C53695">
              <w:rPr>
                <w:rFonts w:ascii="Times New Roman" w:hAnsi="Times New Roman" w:cs="Times New Roman"/>
                <w:color w:val="000000"/>
                <w:sz w:val="20"/>
                <w:szCs w:val="20"/>
                <w:lang w:val="lt-LT"/>
              </w:rPr>
              <w:t xml:space="preserve">auditoriaus parengtą faktinių pastebėjimų ataskaitą dėl </w:t>
            </w:r>
            <w:r w:rsidRPr="00C53695">
              <w:rPr>
                <w:rFonts w:ascii="Times New Roman" w:hAnsi="Times New Roman" w:cs="Times New Roman"/>
                <w:sz w:val="20"/>
                <w:szCs w:val="20"/>
                <w:lang w:val="lt-LT"/>
              </w:rPr>
              <w:t>administratoriaus</w:t>
            </w:r>
            <w:r w:rsidRPr="00C53695">
              <w:rPr>
                <w:rFonts w:ascii="Times New Roman" w:hAnsi="Times New Roman" w:cs="Times New Roman"/>
                <w:color w:val="000000"/>
                <w:sz w:val="20"/>
                <w:szCs w:val="20"/>
                <w:lang w:val="lt-LT"/>
              </w:rPr>
              <w:t xml:space="preserve"> veiklos atitikties šio administratoriaus </w:t>
            </w:r>
            <w:r w:rsidRPr="00C53695">
              <w:rPr>
                <w:rFonts w:ascii="Times New Roman" w:hAnsi="Times New Roman" w:cs="Times New Roman"/>
                <w:sz w:val="20"/>
                <w:szCs w:val="20"/>
                <w:lang w:val="lt-LT"/>
              </w:rPr>
              <w:t xml:space="preserve">sistemos </w:t>
            </w:r>
            <w:r w:rsidRPr="00C53695">
              <w:rPr>
                <w:rFonts w:ascii="Times New Roman" w:hAnsi="Times New Roman" w:cs="Times New Roman"/>
                <w:color w:val="000000"/>
                <w:sz w:val="20"/>
                <w:szCs w:val="20"/>
                <w:lang w:val="lt-LT"/>
              </w:rPr>
              <w:t xml:space="preserve">organizavimo plane numatytoms priemonėms, </w:t>
            </w:r>
            <w:r w:rsidRPr="00C53695">
              <w:rPr>
                <w:rFonts w:ascii="Times New Roman" w:hAnsi="Times New Roman" w:cs="Times New Roman"/>
                <w:sz w:val="20"/>
                <w:szCs w:val="20"/>
                <w:lang w:val="lt-LT"/>
              </w:rPr>
              <w:t xml:space="preserve">užstato už vienkartines pakuotes sistemos </w:t>
            </w:r>
            <w:r w:rsidRPr="00C53695">
              <w:rPr>
                <w:rFonts w:ascii="Times New Roman" w:hAnsi="Times New Roman" w:cs="Times New Roman"/>
                <w:color w:val="000000"/>
                <w:sz w:val="20"/>
                <w:szCs w:val="20"/>
                <w:lang w:val="lt-LT"/>
              </w:rPr>
              <w:t xml:space="preserve">finansavimo schemai, visuomenės švietimo ir informavimo </w:t>
            </w:r>
            <w:r w:rsidRPr="00C53695">
              <w:rPr>
                <w:rFonts w:ascii="Times New Roman" w:hAnsi="Times New Roman" w:cs="Times New Roman"/>
                <w:sz w:val="20"/>
                <w:szCs w:val="20"/>
                <w:lang w:val="lt-LT"/>
              </w:rPr>
              <w:t>užstato už vienkartines pakuotes sistemos</w:t>
            </w:r>
            <w:r w:rsidRPr="00C53695">
              <w:rPr>
                <w:rFonts w:ascii="Times New Roman" w:hAnsi="Times New Roman" w:cs="Times New Roman"/>
                <w:color w:val="000000"/>
                <w:sz w:val="20"/>
                <w:szCs w:val="20"/>
                <w:lang w:val="lt-LT"/>
              </w:rPr>
              <w:t xml:space="preserve"> klausimais programai</w:t>
            </w:r>
            <w:r w:rsidRPr="00C53695">
              <w:rPr>
                <w:rFonts w:ascii="Times New Roman" w:hAnsi="Times New Roman" w:cs="Times New Roman"/>
                <w:sz w:val="20"/>
                <w:szCs w:val="20"/>
                <w:lang w:val="lt-LT"/>
              </w:rPr>
              <w:t>.</w:t>
            </w: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FB32D5">
            <w:pPr>
              <w:spacing w:after="0" w:line="240" w:lineRule="auto"/>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užstato už vienkartines pakuotes sistemos administratorius</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nacionalinė</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center"/>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DA4DB5" w:rsidRPr="00C53695" w:rsidRDefault="00DA4DB5" w:rsidP="00C53695">
            <w:pPr>
              <w:spacing w:after="0" w:line="240" w:lineRule="auto"/>
              <w:contextualSpacing/>
              <w:jc w:val="both"/>
              <w:rPr>
                <w:rFonts w:ascii="Times New Roman" w:hAnsi="Times New Roman" w:cs="Times New Roman"/>
                <w:sz w:val="20"/>
                <w:szCs w:val="20"/>
                <w:lang w:val="lt-LT" w:eastAsia="lt-LT"/>
              </w:rPr>
            </w:pP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lastRenderedPageBreak/>
              <w:t>A</w:t>
            </w:r>
            <w:r w:rsidRPr="00C53695">
              <w:rPr>
                <w:rFonts w:ascii="Times New Roman" w:hAnsi="Times New Roman" w:cs="Times New Roman"/>
                <w:sz w:val="20"/>
                <w:szCs w:val="20"/>
                <w:lang w:val="lt-LT" w:eastAsia="lt-LT"/>
              </w:rPr>
              <w:t>1</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F028BD" w:rsidP="00F028BD">
            <w:pPr>
              <w:spacing w:after="0" w:line="240" w:lineRule="auto"/>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 xml:space="preserve">aktualios informacijos </w:t>
            </w:r>
            <w:r w:rsidR="00186A2F" w:rsidRPr="00C53695">
              <w:rPr>
                <w:rFonts w:ascii="Times New Roman" w:hAnsi="Times New Roman" w:cs="Times New Roman"/>
                <w:sz w:val="20"/>
                <w:szCs w:val="20"/>
                <w:lang w:val="lt-LT" w:eastAsia="lt-LT"/>
              </w:rPr>
              <w:t>auditoriui rinkimas iš esamų duomenų</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C53695">
              <w:rPr>
                <w:rFonts w:ascii="Times New Roman" w:hAnsi="Times New Roman" w:cs="Times New Roman"/>
                <w:sz w:val="20"/>
                <w:szCs w:val="20"/>
                <w:lang w:val="lt-LT" w:eastAsia="lt-LT"/>
              </w:rPr>
              <w:t>80</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8</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1764,00</w:t>
            </w: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ind w:firstLine="53"/>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A</w:t>
            </w:r>
            <w:r w:rsidRPr="00C53695">
              <w:rPr>
                <w:rFonts w:ascii="Times New Roman" w:hAnsi="Times New Roman" w:cs="Times New Roman"/>
                <w:sz w:val="20"/>
                <w:szCs w:val="20"/>
                <w:lang w:val="lt-LT" w:eastAsia="lt-LT"/>
              </w:rPr>
              <w:t>2</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au</w:t>
            </w:r>
            <w:r w:rsidR="00F028BD">
              <w:rPr>
                <w:rFonts w:ascii="Times New Roman" w:hAnsi="Times New Roman" w:cs="Times New Roman"/>
                <w:sz w:val="20"/>
                <w:szCs w:val="20"/>
                <w:lang w:val="lt-LT" w:eastAsia="lt-LT"/>
              </w:rPr>
              <w:t xml:space="preserve">ditoriaus parengtos ataskaitos </w:t>
            </w:r>
            <w:r w:rsidRPr="00C53695">
              <w:rPr>
                <w:rFonts w:ascii="Times New Roman" w:hAnsi="Times New Roman" w:cs="Times New Roman"/>
                <w:sz w:val="20"/>
                <w:szCs w:val="20"/>
                <w:lang w:val="lt-LT" w:eastAsia="lt-LT"/>
              </w:rPr>
              <w:t xml:space="preserve">paskelbimas administratoriaus interneto svetainėje </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C53695">
              <w:rPr>
                <w:rFonts w:ascii="Times New Roman" w:hAnsi="Times New Roman" w:cs="Times New Roman"/>
                <w:sz w:val="20"/>
                <w:szCs w:val="20"/>
                <w:lang w:val="lt-LT" w:eastAsia="lt-LT"/>
              </w:rPr>
              <w:t>0,5</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8</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11</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03</w:t>
            </w:r>
          </w:p>
        </w:tc>
      </w:tr>
      <w:tr w:rsidR="00C53695"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center"/>
              <w:rPr>
                <w:rFonts w:ascii="Times New Roman" w:hAnsi="Times New Roman" w:cs="Times New Roman"/>
                <w:sz w:val="20"/>
                <w:szCs w:val="20"/>
                <w:lang w:val="lt-LT" w:eastAsia="lt-LT"/>
              </w:rPr>
            </w:pP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2F34AD">
            <w:pPr>
              <w:spacing w:after="0" w:line="240" w:lineRule="auto"/>
              <w:contextualSpacing/>
              <w:jc w:val="both"/>
              <w:rPr>
                <w:rFonts w:ascii="Times New Roman" w:hAnsi="Times New Roman" w:cs="Times New Roman"/>
                <w:color w:val="000000"/>
                <w:sz w:val="20"/>
                <w:szCs w:val="20"/>
                <w:lang w:val="lt-LT" w:eastAsia="lt-LT"/>
              </w:rPr>
            </w:pPr>
            <w:proofErr w:type="spellStart"/>
            <w:r w:rsidRPr="00C53695">
              <w:rPr>
                <w:rFonts w:ascii="Times New Roman" w:hAnsi="Times New Roman" w:cs="Times New Roman"/>
                <w:color w:val="000000"/>
                <w:sz w:val="20"/>
                <w:szCs w:val="20"/>
                <w:lang w:val="lt-LT" w:eastAsia="lt-LT"/>
              </w:rPr>
              <w:t>AN</w:t>
            </w:r>
            <w:r w:rsidRPr="00C53695">
              <w:rPr>
                <w:rFonts w:ascii="Times New Roman" w:hAnsi="Times New Roman" w:cs="Times New Roman"/>
                <w:color w:val="000000"/>
                <w:sz w:val="20"/>
                <w:szCs w:val="20"/>
                <w:vertAlign w:val="subscript"/>
                <w:lang w:val="lt-LT" w:eastAsia="lt-LT"/>
              </w:rPr>
              <w:t>iį</w:t>
            </w:r>
            <w:proofErr w:type="spellEnd"/>
            <w:r w:rsidRPr="00C53695">
              <w:rPr>
                <w:rFonts w:ascii="Times New Roman" w:hAnsi="Times New Roman" w:cs="Times New Roman"/>
                <w:color w:val="000000"/>
                <w:sz w:val="20"/>
                <w:szCs w:val="20"/>
                <w:lang w:val="lt-LT" w:eastAsia="lt-LT"/>
              </w:rPr>
              <w:t xml:space="preserve"> = </w:t>
            </w:r>
            <w:r w:rsidR="002F34AD">
              <w:rPr>
                <w:rFonts w:ascii="Times New Roman" w:hAnsi="Times New Roman" w:cs="Times New Roman"/>
                <w:color w:val="000000"/>
                <w:sz w:val="20"/>
                <w:szCs w:val="20"/>
                <w:lang w:val="lt-LT" w:eastAsia="lt-LT"/>
              </w:rPr>
              <w:t>1775</w:t>
            </w:r>
            <w:r w:rsidR="00186A2F" w:rsidRPr="00C53695">
              <w:rPr>
                <w:rFonts w:ascii="Times New Roman" w:hAnsi="Times New Roman" w:cs="Times New Roman"/>
                <w:color w:val="000000"/>
                <w:sz w:val="20"/>
                <w:szCs w:val="20"/>
                <w:lang w:val="lt-LT" w:eastAsia="lt-LT"/>
              </w:rPr>
              <w:t>,</w:t>
            </w:r>
            <w:r w:rsidR="002F34AD">
              <w:rPr>
                <w:rFonts w:ascii="Times New Roman" w:hAnsi="Times New Roman" w:cs="Times New Roman"/>
                <w:color w:val="000000"/>
                <w:sz w:val="20"/>
                <w:szCs w:val="20"/>
                <w:lang w:val="lt-LT" w:eastAsia="lt-LT"/>
              </w:rPr>
              <w:t>03</w:t>
            </w: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186A2F">
            <w:pPr>
              <w:spacing w:after="0" w:line="240" w:lineRule="auto"/>
              <w:contextualSpacing/>
              <w:jc w:val="center"/>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r>
              <w:rPr>
                <w:rFonts w:ascii="Times New Roman" w:hAnsi="Times New Roman" w:cs="Times New Roman"/>
                <w:sz w:val="20"/>
                <w:szCs w:val="20"/>
                <w:lang w:val="lt-LT" w:eastAsia="lt-LT"/>
              </w:rPr>
              <w:t>2</w:t>
            </w:r>
            <w:r w:rsidRPr="00C53695">
              <w:rPr>
                <w:rFonts w:ascii="Times New Roman" w:hAnsi="Times New Roman" w:cs="Times New Roman"/>
                <w:sz w:val="20"/>
                <w:szCs w:val="20"/>
                <w:lang w:val="lt-LT" w:eastAsia="lt-LT"/>
              </w:rPr>
              <w:t>.</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DD61FE">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 xml:space="preserve">Įstatymo projekto 5 straipsniu keičiamame įstatymo 11-2 straipsnyje siūloma nustatyti naują informacinį įpareigojimą užstato už vienkartines pakuotes sistemos administratoriui savo interneto svetainėje </w:t>
            </w:r>
            <w:r w:rsidRPr="00C53695">
              <w:rPr>
                <w:rFonts w:ascii="Times New Roman" w:hAnsi="Times New Roman" w:cs="Times New Roman"/>
                <w:sz w:val="20"/>
                <w:szCs w:val="20"/>
                <w:lang w:val="lt-LT"/>
              </w:rPr>
              <w:t xml:space="preserve"> kasmet skelbti auditoriaus išvadą dėl </w:t>
            </w:r>
            <w:r w:rsidRPr="00C53695">
              <w:rPr>
                <w:rFonts w:ascii="Times New Roman" w:hAnsi="Times New Roman" w:cs="Times New Roman"/>
                <w:color w:val="000000"/>
                <w:sz w:val="20"/>
                <w:szCs w:val="20"/>
                <w:lang w:val="lt-LT"/>
              </w:rPr>
              <w:t>šio administratoriaus</w:t>
            </w:r>
            <w:r w:rsidRPr="00C53695">
              <w:rPr>
                <w:rFonts w:ascii="Times New Roman" w:hAnsi="Times New Roman" w:cs="Times New Roman"/>
                <w:sz w:val="20"/>
                <w:szCs w:val="20"/>
                <w:lang w:val="lt-LT"/>
              </w:rPr>
              <w:t xml:space="preserve"> </w:t>
            </w:r>
            <w:r w:rsidR="00DD61FE">
              <w:rPr>
                <w:rFonts w:ascii="Times New Roman" w:hAnsi="Times New Roman" w:cs="Times New Roman"/>
                <w:sz w:val="20"/>
                <w:szCs w:val="20"/>
                <w:lang w:val="lt-LT"/>
              </w:rPr>
              <w:t xml:space="preserve">metinės </w:t>
            </w:r>
            <w:r w:rsidRPr="00C53695">
              <w:rPr>
                <w:rFonts w:ascii="Times New Roman" w:hAnsi="Times New Roman" w:cs="Times New Roman"/>
                <w:sz w:val="20"/>
                <w:szCs w:val="20"/>
                <w:lang w:val="lt-LT"/>
              </w:rPr>
              <w:t>finansi</w:t>
            </w:r>
            <w:r w:rsidR="00DD61FE">
              <w:rPr>
                <w:rFonts w:ascii="Times New Roman" w:hAnsi="Times New Roman" w:cs="Times New Roman"/>
                <w:sz w:val="20"/>
                <w:szCs w:val="20"/>
                <w:lang w:val="lt-LT"/>
              </w:rPr>
              <w:t>nės ataskaitos.</w:t>
            </w: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užstato už vienkartines pakuotes sistemos administratorius</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nacionalinė</w:t>
            </w: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center"/>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B</w:t>
            </w:r>
            <w:r w:rsidRPr="00C53695">
              <w:rPr>
                <w:rFonts w:ascii="Times New Roman" w:hAnsi="Times New Roman" w:cs="Times New Roman"/>
                <w:sz w:val="20"/>
                <w:szCs w:val="20"/>
                <w:lang w:val="lt-LT" w:eastAsia="lt-LT"/>
              </w:rPr>
              <w:t>1</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F028BD" w:rsidP="00F028BD">
            <w:pPr>
              <w:spacing w:after="0" w:line="240" w:lineRule="auto"/>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 xml:space="preserve">aktualios informacijos </w:t>
            </w:r>
            <w:r w:rsidR="00186A2F" w:rsidRPr="00C53695">
              <w:rPr>
                <w:rFonts w:ascii="Times New Roman" w:hAnsi="Times New Roman" w:cs="Times New Roman"/>
                <w:sz w:val="20"/>
                <w:szCs w:val="20"/>
                <w:lang w:val="lt-LT" w:eastAsia="lt-LT"/>
              </w:rPr>
              <w:t>auditoriui rinkimas iš esamų duomenų</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C53695">
              <w:rPr>
                <w:rFonts w:ascii="Times New Roman" w:hAnsi="Times New Roman" w:cs="Times New Roman"/>
                <w:sz w:val="20"/>
                <w:szCs w:val="20"/>
                <w:lang w:val="lt-LT" w:eastAsia="lt-LT"/>
              </w:rPr>
              <w:t>80</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8</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1764,00</w:t>
            </w: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contextualSpacing/>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B</w:t>
            </w:r>
            <w:r w:rsidRPr="00C53695">
              <w:rPr>
                <w:rFonts w:ascii="Times New Roman" w:hAnsi="Times New Roman" w:cs="Times New Roman"/>
                <w:sz w:val="20"/>
                <w:szCs w:val="20"/>
                <w:lang w:val="lt-LT" w:eastAsia="lt-LT"/>
              </w:rPr>
              <w:t>2</w:t>
            </w: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au</w:t>
            </w:r>
            <w:r w:rsidR="00DD61FE">
              <w:rPr>
                <w:rFonts w:ascii="Times New Roman" w:hAnsi="Times New Roman" w:cs="Times New Roman"/>
                <w:sz w:val="20"/>
                <w:szCs w:val="20"/>
                <w:lang w:val="lt-LT" w:eastAsia="lt-LT"/>
              </w:rPr>
              <w:t xml:space="preserve">ditoriaus parengtos ataskaitos </w:t>
            </w:r>
            <w:bookmarkStart w:id="0" w:name="_GoBack"/>
            <w:bookmarkEnd w:id="0"/>
            <w:r w:rsidRPr="00C53695">
              <w:rPr>
                <w:rFonts w:ascii="Times New Roman" w:hAnsi="Times New Roman" w:cs="Times New Roman"/>
                <w:sz w:val="20"/>
                <w:szCs w:val="20"/>
                <w:lang w:val="lt-LT" w:eastAsia="lt-LT"/>
              </w:rPr>
              <w:t xml:space="preserve">paskelbimas administratoriaus interneto svetainėje </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vertAlign w:val="superscript"/>
                <w:lang w:val="lt-LT" w:eastAsia="lt-LT"/>
              </w:rPr>
            </w:pPr>
            <w:r w:rsidRPr="00C53695">
              <w:rPr>
                <w:rFonts w:ascii="Times New Roman" w:hAnsi="Times New Roman" w:cs="Times New Roman"/>
                <w:sz w:val="20"/>
                <w:szCs w:val="20"/>
                <w:lang w:val="lt-LT" w:eastAsia="lt-LT"/>
              </w:rPr>
              <w:t>0,5</w:t>
            </w: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8</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82</w:t>
            </w: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0</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r w:rsidRPr="00C53695">
              <w:rPr>
                <w:rFonts w:ascii="Times New Roman" w:hAnsi="Times New Roman" w:cs="Times New Roman"/>
                <w:sz w:val="20"/>
                <w:szCs w:val="20"/>
                <w:lang w:val="lt-LT" w:eastAsia="lt-LT"/>
              </w:rPr>
              <w:t>2</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2F34AD" w:rsidP="002F34AD">
            <w:pPr>
              <w:spacing w:after="0" w:line="240" w:lineRule="auto"/>
              <w:ind w:firstLine="53"/>
              <w:contextualSpacing/>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11</w:t>
            </w:r>
            <w:r w:rsidR="00186A2F" w:rsidRPr="00C53695">
              <w:rPr>
                <w:rFonts w:ascii="Times New Roman" w:hAnsi="Times New Roman" w:cs="Times New Roman"/>
                <w:sz w:val="20"/>
                <w:szCs w:val="20"/>
                <w:lang w:val="lt-LT" w:eastAsia="lt-LT"/>
              </w:rPr>
              <w:t>,</w:t>
            </w:r>
            <w:r>
              <w:rPr>
                <w:rFonts w:ascii="Times New Roman" w:hAnsi="Times New Roman" w:cs="Times New Roman"/>
                <w:sz w:val="20"/>
                <w:szCs w:val="20"/>
                <w:lang w:val="lt-LT" w:eastAsia="lt-LT"/>
              </w:rPr>
              <w:t>03</w:t>
            </w:r>
          </w:p>
        </w:tc>
      </w:tr>
      <w:tr w:rsidR="00186A2F"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C53695">
            <w:pPr>
              <w:spacing w:after="0" w:line="240" w:lineRule="auto"/>
              <w:ind w:firstLine="53"/>
              <w:contextualSpacing/>
              <w:jc w:val="center"/>
              <w:rPr>
                <w:rFonts w:ascii="Times New Roman" w:hAnsi="Times New Roman" w:cs="Times New Roman"/>
                <w:sz w:val="20"/>
                <w:szCs w:val="20"/>
                <w:lang w:val="lt-LT" w:eastAsia="lt-LT"/>
              </w:rPr>
            </w:pP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FB32D5">
            <w:pPr>
              <w:spacing w:after="0" w:line="240" w:lineRule="auto"/>
              <w:ind w:firstLine="53"/>
              <w:contextualSpacing/>
              <w:jc w:val="both"/>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86A2F" w:rsidRPr="00C53695" w:rsidRDefault="00186A2F" w:rsidP="002F34AD">
            <w:pPr>
              <w:spacing w:after="0" w:line="240" w:lineRule="auto"/>
              <w:contextualSpacing/>
              <w:jc w:val="both"/>
              <w:rPr>
                <w:rFonts w:ascii="Times New Roman" w:hAnsi="Times New Roman" w:cs="Times New Roman"/>
                <w:color w:val="000000"/>
                <w:sz w:val="20"/>
                <w:szCs w:val="20"/>
                <w:lang w:val="lt-LT" w:eastAsia="lt-LT"/>
              </w:rPr>
            </w:pPr>
            <w:proofErr w:type="spellStart"/>
            <w:r w:rsidRPr="00C53695">
              <w:rPr>
                <w:rFonts w:ascii="Times New Roman" w:hAnsi="Times New Roman" w:cs="Times New Roman"/>
                <w:color w:val="000000"/>
                <w:sz w:val="20"/>
                <w:szCs w:val="20"/>
                <w:lang w:val="lt-LT" w:eastAsia="lt-LT"/>
              </w:rPr>
              <w:t>AN</w:t>
            </w:r>
            <w:r w:rsidRPr="00C53695">
              <w:rPr>
                <w:rFonts w:ascii="Times New Roman" w:hAnsi="Times New Roman" w:cs="Times New Roman"/>
                <w:color w:val="000000"/>
                <w:sz w:val="20"/>
                <w:szCs w:val="20"/>
                <w:vertAlign w:val="subscript"/>
                <w:lang w:val="lt-LT" w:eastAsia="lt-LT"/>
              </w:rPr>
              <w:t>iį</w:t>
            </w:r>
            <w:proofErr w:type="spellEnd"/>
            <w:r w:rsidRPr="00C53695">
              <w:rPr>
                <w:rFonts w:ascii="Times New Roman" w:hAnsi="Times New Roman" w:cs="Times New Roman"/>
                <w:color w:val="000000"/>
                <w:sz w:val="20"/>
                <w:szCs w:val="20"/>
                <w:lang w:val="lt-LT" w:eastAsia="lt-LT"/>
              </w:rPr>
              <w:t xml:space="preserve"> = </w:t>
            </w:r>
            <w:r w:rsidR="002F34AD">
              <w:rPr>
                <w:rFonts w:ascii="Times New Roman" w:hAnsi="Times New Roman" w:cs="Times New Roman"/>
                <w:color w:val="000000"/>
                <w:sz w:val="20"/>
                <w:szCs w:val="20"/>
                <w:lang w:val="lt-LT" w:eastAsia="lt-LT"/>
              </w:rPr>
              <w:t>1775</w:t>
            </w:r>
            <w:r w:rsidRPr="00C53695">
              <w:rPr>
                <w:rFonts w:ascii="Times New Roman" w:hAnsi="Times New Roman" w:cs="Times New Roman"/>
                <w:color w:val="000000"/>
                <w:sz w:val="20"/>
                <w:szCs w:val="20"/>
                <w:lang w:val="lt-LT" w:eastAsia="lt-LT"/>
              </w:rPr>
              <w:t>,</w:t>
            </w:r>
            <w:r w:rsidR="002F34AD">
              <w:rPr>
                <w:rFonts w:ascii="Times New Roman" w:hAnsi="Times New Roman" w:cs="Times New Roman"/>
                <w:color w:val="000000"/>
                <w:sz w:val="20"/>
                <w:szCs w:val="20"/>
                <w:lang w:val="lt-LT" w:eastAsia="lt-LT"/>
              </w:rPr>
              <w:t>03</w:t>
            </w:r>
          </w:p>
        </w:tc>
      </w:tr>
      <w:tr w:rsidR="00C53695" w:rsidRPr="00C53695" w:rsidTr="00186A2F">
        <w:trPr>
          <w:cantSplit/>
          <w:trHeight w:val="20"/>
        </w:trPr>
        <w:tc>
          <w:tcPr>
            <w:tcW w:w="20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7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1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2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ind w:firstLine="53"/>
              <w:contextualSpacing/>
              <w:jc w:val="both"/>
              <w:rPr>
                <w:rFonts w:ascii="Times New Roman" w:hAnsi="Times New Roman" w:cs="Times New Roman"/>
                <w:sz w:val="20"/>
                <w:szCs w:val="20"/>
                <w:lang w:val="lt-LT" w:eastAsia="lt-LT"/>
              </w:rPr>
            </w:pP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186A2F">
            <w:pPr>
              <w:spacing w:after="0" w:line="240" w:lineRule="auto"/>
              <w:contextualSpacing/>
              <w:jc w:val="both"/>
              <w:rPr>
                <w:rFonts w:ascii="Times New Roman" w:hAnsi="Times New Roman" w:cs="Times New Roman"/>
                <w:sz w:val="20"/>
                <w:szCs w:val="20"/>
                <w:lang w:val="lt-LT" w:eastAsia="lt-LT"/>
              </w:rPr>
            </w:pPr>
            <w:proofErr w:type="spellStart"/>
            <w:r w:rsidRPr="00C53695">
              <w:rPr>
                <w:rFonts w:ascii="Times New Roman" w:hAnsi="Times New Roman" w:cs="Times New Roman"/>
                <w:b/>
                <w:sz w:val="20"/>
                <w:szCs w:val="20"/>
                <w:lang w:val="lt-LT"/>
              </w:rPr>
              <w:t>AN</w:t>
            </w:r>
            <w:r w:rsidRPr="00C53695">
              <w:rPr>
                <w:rFonts w:ascii="Times New Roman" w:hAnsi="Times New Roman" w:cs="Times New Roman"/>
                <w:b/>
                <w:sz w:val="20"/>
                <w:szCs w:val="20"/>
                <w:vertAlign w:val="subscript"/>
                <w:lang w:val="lt-LT"/>
              </w:rPr>
              <w:t>ta</w:t>
            </w:r>
            <w:r w:rsidRPr="00C53695">
              <w:rPr>
                <w:rFonts w:ascii="Times New Roman" w:hAnsi="Times New Roman" w:cs="Times New Roman"/>
                <w:b/>
                <w:sz w:val="20"/>
                <w:szCs w:val="20"/>
                <w:vertAlign w:val="superscript"/>
                <w:lang w:val="lt-LT"/>
              </w:rPr>
              <w:t>N</w:t>
            </w:r>
            <w:proofErr w:type="spellEnd"/>
            <w:r w:rsidRPr="00C53695">
              <w:rPr>
                <w:rFonts w:ascii="Times New Roman" w:hAnsi="Times New Roman" w:cs="Times New Roman"/>
                <w:color w:val="000000"/>
                <w:sz w:val="20"/>
                <w:szCs w:val="20"/>
                <w:lang w:val="lt-LT"/>
              </w:rPr>
              <w:t xml:space="preserve"> = </w:t>
            </w:r>
            <w:r w:rsidR="00186A2F">
              <w:rPr>
                <w:rFonts w:ascii="Times New Roman" w:hAnsi="Times New Roman" w:cs="Times New Roman"/>
                <w:color w:val="000000"/>
                <w:sz w:val="20"/>
                <w:szCs w:val="20"/>
                <w:lang w:val="lt-LT" w:eastAsia="lt-LT"/>
              </w:rPr>
              <w:t>1485</w:t>
            </w:r>
            <w:r w:rsidRPr="00C53695">
              <w:rPr>
                <w:rFonts w:ascii="Times New Roman" w:hAnsi="Times New Roman" w:cs="Times New Roman"/>
                <w:color w:val="000000"/>
                <w:sz w:val="20"/>
                <w:szCs w:val="20"/>
                <w:lang w:val="lt-LT" w:eastAsia="lt-LT"/>
              </w:rPr>
              <w:t>,</w:t>
            </w:r>
            <w:r w:rsidR="00186A2F">
              <w:rPr>
                <w:rFonts w:ascii="Times New Roman" w:hAnsi="Times New Roman" w:cs="Times New Roman"/>
                <w:color w:val="000000"/>
                <w:sz w:val="20"/>
                <w:szCs w:val="20"/>
                <w:lang w:val="lt-LT" w:eastAsia="lt-LT"/>
              </w:rPr>
              <w:t>22</w:t>
            </w:r>
          </w:p>
        </w:tc>
      </w:tr>
      <w:tr w:rsidR="00C53695" w:rsidRPr="00C53695" w:rsidTr="00E01E6F">
        <w:trPr>
          <w:cantSplit/>
          <w:trHeight w:val="106"/>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b/>
                <w:sz w:val="20"/>
                <w:szCs w:val="20"/>
                <w:lang w:val="lt-LT" w:eastAsia="lt-LT"/>
              </w:rPr>
            </w:pPr>
            <w:r w:rsidRPr="00C53695">
              <w:rPr>
                <w:rFonts w:ascii="Times New Roman" w:hAnsi="Times New Roman" w:cs="Times New Roman"/>
                <w:b/>
                <w:sz w:val="20"/>
                <w:szCs w:val="20"/>
                <w:lang w:val="lt-LT" w:eastAsia="lt-LT"/>
              </w:rPr>
              <w:t>Teisės akto projekto sukeliamas numatomas administracinės naštos pokytis (</w:t>
            </w:r>
            <w:r w:rsidRPr="00C53695">
              <w:rPr>
                <w:rFonts w:ascii="Times New Roman" w:hAnsi="Times New Roman" w:cs="Times New Roman"/>
                <w:b/>
                <w:color w:val="000000"/>
                <w:sz w:val="20"/>
                <w:szCs w:val="20"/>
                <w:lang w:val="lt-LT" w:eastAsia="lt-LT"/>
              </w:rPr>
              <w:t>Lietuvos Respublikos piniginiais vienetais</w:t>
            </w:r>
            <w:r w:rsidRPr="00C53695">
              <w:rPr>
                <w:rFonts w:ascii="Times New Roman" w:hAnsi="Times New Roman" w:cs="Times New Roman"/>
                <w:b/>
                <w:sz w:val="20"/>
                <w:szCs w:val="20"/>
                <w:lang w:val="lt-LT" w:eastAsia="lt-LT"/>
              </w:rPr>
              <w:t xml:space="preserve">) </w:t>
            </w:r>
          </w:p>
        </w:tc>
      </w:tr>
      <w:tr w:rsidR="00C53695" w:rsidRPr="00C53695" w:rsidTr="00186A2F">
        <w:trPr>
          <w:cantSplit/>
          <w:trHeight w:val="20"/>
        </w:trPr>
        <w:tc>
          <w:tcPr>
            <w:tcW w:w="4385"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C53695" w:rsidP="00C53695">
            <w:pPr>
              <w:spacing w:after="0" w:line="240" w:lineRule="auto"/>
              <w:contextualSpacing/>
              <w:jc w:val="both"/>
              <w:rPr>
                <w:rFonts w:ascii="Times New Roman" w:hAnsi="Times New Roman" w:cs="Times New Roman"/>
                <w:b/>
                <w:sz w:val="20"/>
                <w:szCs w:val="20"/>
                <w:lang w:val="lt-LT" w:eastAsia="lt-LT"/>
              </w:rPr>
            </w:pPr>
            <w:r w:rsidRPr="00C53695">
              <w:rPr>
                <w:rFonts w:ascii="Times New Roman" w:hAnsi="Times New Roman" w:cs="Times New Roman"/>
                <w:b/>
                <w:sz w:val="20"/>
                <w:szCs w:val="20"/>
                <w:lang w:val="lt-LT" w:eastAsia="lt-LT"/>
              </w:rPr>
              <w:t>AN</w:t>
            </w:r>
            <w:r w:rsidRPr="00C53695">
              <w:rPr>
                <w:rFonts w:ascii="Times New Roman" w:hAnsi="Times New Roman" w:cs="Times New Roman"/>
                <w:b/>
                <w:sz w:val="20"/>
                <w:szCs w:val="20"/>
                <w:vertAlign w:val="superscript"/>
                <w:lang w:val="lt-LT" w:eastAsia="lt-LT"/>
              </w:rPr>
              <w:t>P</w:t>
            </w:r>
            <w:r w:rsidRPr="00C53695">
              <w:rPr>
                <w:rFonts w:ascii="Times New Roman" w:hAnsi="Times New Roman" w:cs="Times New Roman"/>
                <w:b/>
                <w:sz w:val="20"/>
                <w:szCs w:val="20"/>
                <w:lang w:val="lt-LT" w:eastAsia="lt-LT"/>
              </w:rPr>
              <w:t xml:space="preserve"> = </w:t>
            </w:r>
            <w:proofErr w:type="spellStart"/>
            <w:r w:rsidRPr="00C53695">
              <w:rPr>
                <w:rFonts w:ascii="Times New Roman" w:hAnsi="Times New Roman" w:cs="Times New Roman"/>
                <w:b/>
                <w:sz w:val="20"/>
                <w:szCs w:val="20"/>
                <w:lang w:val="lt-LT" w:eastAsia="lt-LT"/>
              </w:rPr>
              <w:t>AN</w:t>
            </w:r>
            <w:r w:rsidRPr="00C53695">
              <w:rPr>
                <w:rFonts w:ascii="Times New Roman" w:hAnsi="Times New Roman" w:cs="Times New Roman"/>
                <w:b/>
                <w:sz w:val="20"/>
                <w:szCs w:val="20"/>
                <w:vertAlign w:val="subscript"/>
                <w:lang w:val="lt-LT" w:eastAsia="lt-LT"/>
              </w:rPr>
              <w:t>ta</w:t>
            </w:r>
            <w:r w:rsidRPr="00C53695">
              <w:rPr>
                <w:rFonts w:ascii="Times New Roman" w:hAnsi="Times New Roman" w:cs="Times New Roman"/>
                <w:b/>
                <w:sz w:val="20"/>
                <w:szCs w:val="20"/>
                <w:vertAlign w:val="superscript"/>
                <w:lang w:val="lt-LT" w:eastAsia="lt-LT"/>
              </w:rPr>
              <w:t>N</w:t>
            </w:r>
            <w:proofErr w:type="spellEnd"/>
            <w:r w:rsidRPr="00C53695">
              <w:rPr>
                <w:rFonts w:ascii="Times New Roman" w:hAnsi="Times New Roman" w:cs="Times New Roman"/>
                <w:b/>
                <w:sz w:val="20"/>
                <w:szCs w:val="20"/>
                <w:lang w:val="lt-LT" w:eastAsia="lt-LT"/>
              </w:rPr>
              <w:t xml:space="preserve"> - </w:t>
            </w:r>
            <w:proofErr w:type="spellStart"/>
            <w:r w:rsidRPr="00C53695">
              <w:rPr>
                <w:rFonts w:ascii="Times New Roman" w:hAnsi="Times New Roman" w:cs="Times New Roman"/>
                <w:b/>
                <w:sz w:val="20"/>
                <w:szCs w:val="20"/>
                <w:lang w:val="lt-LT" w:eastAsia="lt-LT"/>
              </w:rPr>
              <w:t>AN</w:t>
            </w:r>
            <w:r w:rsidRPr="00C53695">
              <w:rPr>
                <w:rFonts w:ascii="Times New Roman" w:hAnsi="Times New Roman" w:cs="Times New Roman"/>
                <w:b/>
                <w:sz w:val="20"/>
                <w:szCs w:val="20"/>
                <w:vertAlign w:val="subscript"/>
                <w:lang w:val="lt-LT" w:eastAsia="lt-LT"/>
              </w:rPr>
              <w:t>ta</w:t>
            </w:r>
            <w:r w:rsidRPr="00C53695">
              <w:rPr>
                <w:rFonts w:ascii="Times New Roman" w:hAnsi="Times New Roman" w:cs="Times New Roman"/>
                <w:b/>
                <w:sz w:val="20"/>
                <w:szCs w:val="20"/>
                <w:vertAlign w:val="superscript"/>
                <w:lang w:val="lt-LT" w:eastAsia="lt-LT"/>
              </w:rPr>
              <w:t>G</w:t>
            </w:r>
            <w:proofErr w:type="spellEnd"/>
            <w:r w:rsidRPr="00C53695">
              <w:rPr>
                <w:rFonts w:ascii="Times New Roman" w:hAnsi="Times New Roman" w:cs="Times New Roman"/>
                <w:b/>
                <w:sz w:val="20"/>
                <w:szCs w:val="20"/>
                <w:lang w:val="lt-LT" w:eastAsia="lt-LT"/>
              </w:rPr>
              <w:t xml:space="preserve">      </w:t>
            </w:r>
            <w:r w:rsidRPr="00C53695">
              <w:rPr>
                <w:rFonts w:ascii="Times New Roman" w:hAnsi="Times New Roman" w:cs="Times New Roman"/>
                <w:i/>
                <w:sz w:val="20"/>
                <w:szCs w:val="20"/>
                <w:lang w:val="lt-LT" w:eastAsia="lt-LT"/>
              </w:rPr>
              <w:t>Pastaba. Neigiamas skirtumas rašomas skliaustuose.</w:t>
            </w:r>
            <w:r w:rsidRPr="00C53695">
              <w:rPr>
                <w:rFonts w:ascii="Times New Roman" w:hAnsi="Times New Roman" w:cs="Times New Roman"/>
                <w:b/>
                <w:sz w:val="20"/>
                <w:szCs w:val="20"/>
                <w:lang w:val="lt-LT" w:eastAsia="lt-LT"/>
              </w:rPr>
              <w:t xml:space="preserve"> </w:t>
            </w:r>
          </w:p>
        </w:tc>
        <w:tc>
          <w:tcPr>
            <w:tcW w:w="6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53695" w:rsidRPr="00C53695" w:rsidRDefault="002F34AD" w:rsidP="002F34AD">
            <w:pPr>
              <w:spacing w:after="0" w:line="240" w:lineRule="auto"/>
              <w:contextualSpacing/>
              <w:jc w:val="both"/>
              <w:rPr>
                <w:rFonts w:ascii="Times New Roman" w:hAnsi="Times New Roman" w:cs="Times New Roman"/>
                <w:b/>
                <w:sz w:val="20"/>
                <w:szCs w:val="20"/>
                <w:lang w:val="lt-LT" w:eastAsia="lt-LT"/>
              </w:rPr>
            </w:pPr>
            <w:r>
              <w:rPr>
                <w:rFonts w:ascii="Times New Roman" w:hAnsi="Times New Roman" w:cs="Times New Roman"/>
                <w:b/>
                <w:sz w:val="20"/>
                <w:szCs w:val="20"/>
                <w:lang w:val="lt-LT" w:eastAsia="lt-LT"/>
              </w:rPr>
              <w:t>3550</w:t>
            </w:r>
            <w:r w:rsidR="00C53695" w:rsidRPr="00C53695">
              <w:rPr>
                <w:rFonts w:ascii="Times New Roman" w:hAnsi="Times New Roman" w:cs="Times New Roman"/>
                <w:b/>
                <w:sz w:val="20"/>
                <w:szCs w:val="20"/>
                <w:lang w:val="lt-LT" w:eastAsia="lt-LT"/>
              </w:rPr>
              <w:t>,</w:t>
            </w:r>
            <w:r>
              <w:rPr>
                <w:rFonts w:ascii="Times New Roman" w:hAnsi="Times New Roman" w:cs="Times New Roman"/>
                <w:b/>
                <w:sz w:val="20"/>
                <w:szCs w:val="20"/>
                <w:lang w:val="lt-LT" w:eastAsia="lt-LT"/>
              </w:rPr>
              <w:t>05</w:t>
            </w:r>
          </w:p>
        </w:tc>
      </w:tr>
    </w:tbl>
    <w:p w:rsidR="00C53695" w:rsidRPr="00551A1E" w:rsidRDefault="00C53695" w:rsidP="00551A1E">
      <w:pPr>
        <w:spacing w:after="0" w:line="240" w:lineRule="auto"/>
        <w:rPr>
          <w:rFonts w:ascii="Times New Roman" w:hAnsi="Times New Roman" w:cs="Times New Roman"/>
          <w:sz w:val="20"/>
          <w:szCs w:val="24"/>
          <w:lang w:val="lt-LT"/>
        </w:rPr>
      </w:pPr>
    </w:p>
    <w:p w:rsidR="00551A1E" w:rsidRPr="00551A1E" w:rsidRDefault="00551A1E" w:rsidP="00551A1E">
      <w:pPr>
        <w:spacing w:after="0" w:line="240" w:lineRule="auto"/>
        <w:ind w:firstLine="709"/>
        <w:jc w:val="both"/>
        <w:rPr>
          <w:rFonts w:ascii="Times New Roman" w:hAnsi="Times New Roman" w:cs="Times New Roman"/>
          <w:sz w:val="20"/>
          <w:szCs w:val="24"/>
          <w:lang w:val="lt-LT" w:eastAsia="lt-LT"/>
        </w:rPr>
      </w:pPr>
      <w:r w:rsidRPr="00551A1E">
        <w:rPr>
          <w:rFonts w:ascii="Times New Roman" w:hAnsi="Times New Roman" w:cs="Times New Roman"/>
          <w:color w:val="000000"/>
          <w:sz w:val="20"/>
          <w:szCs w:val="24"/>
          <w:lang w:val="lt-LT" w:eastAsia="lt-LT"/>
        </w:rPr>
        <w:t>Ataskaitą užpildė </w:t>
      </w:r>
    </w:p>
    <w:p w:rsidR="00551A1E" w:rsidRDefault="00551A1E" w:rsidP="00551A1E">
      <w:pPr>
        <w:spacing w:after="0" w:line="240" w:lineRule="auto"/>
        <w:jc w:val="both"/>
        <w:rPr>
          <w:rFonts w:ascii="Times New Roman" w:hAnsi="Times New Roman" w:cs="Times New Roman"/>
          <w:sz w:val="20"/>
          <w:szCs w:val="24"/>
          <w:lang w:val="lt-LT"/>
        </w:rPr>
      </w:pPr>
      <w:r w:rsidRPr="00551A1E">
        <w:rPr>
          <w:rFonts w:ascii="Times New Roman" w:hAnsi="Times New Roman" w:cs="Times New Roman"/>
          <w:sz w:val="20"/>
          <w:szCs w:val="24"/>
          <w:lang w:val="lt-LT"/>
        </w:rPr>
        <w:t xml:space="preserve">Aplinkos ministerijos Atliekų </w:t>
      </w:r>
      <w:r>
        <w:rPr>
          <w:rFonts w:ascii="Times New Roman" w:hAnsi="Times New Roman" w:cs="Times New Roman"/>
          <w:sz w:val="20"/>
          <w:szCs w:val="24"/>
          <w:lang w:val="lt-LT"/>
        </w:rPr>
        <w:t xml:space="preserve">politikos </w:t>
      </w:r>
    </w:p>
    <w:p w:rsidR="00551A1E" w:rsidRPr="00551A1E" w:rsidRDefault="00551A1E" w:rsidP="00551A1E">
      <w:pPr>
        <w:spacing w:after="0" w:line="240" w:lineRule="auto"/>
        <w:jc w:val="both"/>
        <w:rPr>
          <w:rFonts w:ascii="Times New Roman" w:hAnsi="Times New Roman" w:cs="Times New Roman"/>
          <w:sz w:val="20"/>
          <w:szCs w:val="24"/>
          <w:lang w:val="lt-LT" w:eastAsia="lt-LT"/>
        </w:rPr>
      </w:pPr>
      <w:r>
        <w:rPr>
          <w:rFonts w:ascii="Times New Roman" w:hAnsi="Times New Roman" w:cs="Times New Roman"/>
          <w:sz w:val="20"/>
          <w:szCs w:val="24"/>
          <w:lang w:val="lt-LT"/>
        </w:rPr>
        <w:t>grupės</w:t>
      </w:r>
      <w:r w:rsidRPr="00551A1E">
        <w:rPr>
          <w:rFonts w:ascii="Times New Roman" w:hAnsi="Times New Roman" w:cs="Times New Roman"/>
          <w:sz w:val="20"/>
          <w:szCs w:val="24"/>
          <w:lang w:val="lt-LT" w:eastAsia="lt-LT"/>
        </w:rPr>
        <w:t xml:space="preserve"> vyriausioji specialistė                        </w:t>
      </w:r>
      <w:r>
        <w:rPr>
          <w:rFonts w:ascii="Times New Roman" w:hAnsi="Times New Roman" w:cs="Times New Roman"/>
          <w:sz w:val="20"/>
          <w:szCs w:val="24"/>
          <w:lang w:val="lt-LT" w:eastAsia="lt-LT"/>
        </w:rPr>
        <w:t xml:space="preserve">                        </w:t>
      </w:r>
      <w:r w:rsidRPr="00551A1E">
        <w:rPr>
          <w:rFonts w:ascii="Times New Roman" w:hAnsi="Times New Roman" w:cs="Times New Roman"/>
          <w:sz w:val="20"/>
          <w:szCs w:val="24"/>
          <w:lang w:val="lt-LT" w:eastAsia="lt-LT"/>
        </w:rPr>
        <w:t xml:space="preserve">       _______________________                                              Neringa Paškauskaitė</w:t>
      </w:r>
    </w:p>
    <w:p w:rsidR="00551A1E" w:rsidRPr="00551A1E" w:rsidRDefault="00551A1E" w:rsidP="00551A1E">
      <w:pPr>
        <w:spacing w:after="0" w:line="240" w:lineRule="auto"/>
        <w:ind w:firstLine="1749"/>
        <w:jc w:val="both"/>
        <w:rPr>
          <w:rFonts w:ascii="Times New Roman" w:hAnsi="Times New Roman" w:cs="Times New Roman"/>
          <w:sz w:val="20"/>
          <w:szCs w:val="24"/>
          <w:highlight w:val="yellow"/>
          <w:lang w:val="lt-LT" w:eastAsia="lt-LT"/>
        </w:rPr>
      </w:pPr>
      <w:r w:rsidRPr="00551A1E">
        <w:rPr>
          <w:rFonts w:ascii="Times New Roman" w:hAnsi="Times New Roman" w:cs="Times New Roman"/>
          <w:sz w:val="20"/>
          <w:szCs w:val="24"/>
          <w:lang w:val="lt-LT" w:eastAsia="lt-LT"/>
        </w:rPr>
        <w:t xml:space="preserve">                                                                                    (parašas) </w:t>
      </w:r>
    </w:p>
    <w:p w:rsidR="00551A1E" w:rsidRPr="00551A1E" w:rsidRDefault="00551A1E">
      <w:pPr>
        <w:rPr>
          <w:rFonts w:ascii="Times New Roman" w:hAnsi="Times New Roman" w:cs="Times New Roman"/>
          <w:lang w:val="lt-LT"/>
        </w:rPr>
      </w:pPr>
    </w:p>
    <w:p w:rsidR="00551A1E" w:rsidRPr="00551A1E" w:rsidRDefault="00551A1E" w:rsidP="00551A1E">
      <w:pPr>
        <w:jc w:val="both"/>
        <w:rPr>
          <w:rFonts w:ascii="Times New Roman" w:hAnsi="Times New Roman" w:cs="Times New Roman"/>
          <w:sz w:val="20"/>
          <w:lang w:val="lt-LT" w:eastAsia="lt-LT"/>
        </w:rPr>
      </w:pPr>
      <w:r w:rsidRPr="00551A1E">
        <w:rPr>
          <w:rFonts w:ascii="Times New Roman" w:hAnsi="Times New Roman" w:cs="Times New Roman"/>
          <w:sz w:val="20"/>
          <w:lang w:val="lt-LT"/>
        </w:rPr>
        <w:t xml:space="preserve">[1] Atlikus gaminių ir pakuočių atliekų tvarkymo licencijas turinčių gamintojų ir importuotojų organizacijų apklausą paaiškėjo, kad </w:t>
      </w:r>
      <w:r w:rsidRPr="00551A1E">
        <w:rPr>
          <w:rFonts w:ascii="Times New Roman" w:hAnsi="Times New Roman" w:cs="Times New Roman"/>
          <w:sz w:val="20"/>
          <w:lang w:val="lt-LT" w:eastAsia="lt-LT"/>
        </w:rPr>
        <w:t>aktualios informacijos iš esamų duomenų</w:t>
      </w:r>
      <w:r w:rsidRPr="00551A1E">
        <w:rPr>
          <w:rFonts w:ascii="Times New Roman" w:hAnsi="Times New Roman" w:cs="Times New Roman"/>
          <w:sz w:val="20"/>
          <w:lang w:val="lt-LT"/>
        </w:rPr>
        <w:t xml:space="preserve"> </w:t>
      </w:r>
      <w:r w:rsidRPr="00551A1E">
        <w:rPr>
          <w:rFonts w:ascii="Times New Roman" w:hAnsi="Times New Roman" w:cs="Times New Roman"/>
          <w:sz w:val="20"/>
          <w:lang w:val="lt-LT" w:eastAsia="lt-LT"/>
        </w:rPr>
        <w:t xml:space="preserve">rinkimas (atitinkamų dokumentų kopijų parengimas) nepriklausomam auditoriui, kuris rengs </w:t>
      </w:r>
      <w:r w:rsidRPr="00551A1E">
        <w:rPr>
          <w:rFonts w:ascii="Times New Roman" w:hAnsi="Times New Roman" w:cs="Times New Roman"/>
          <w:color w:val="000000"/>
          <w:sz w:val="20"/>
          <w:lang w:val="lt-LT"/>
        </w:rPr>
        <w:t xml:space="preserve">faktinių pastebėjimų ataskaitą dėl organizacijos atliekų tvarkymo organizavimo veiklos atitikties organizacijos atliekų tvarkymo veiklos organizavimo plane numatytoms priemonėms, atliekų tvarkymo finansavimo schemai, visuomenės švietimo ir informavimo atliekų tvarkymo klausimais programai arba kuris rengs išvadą dėl organizacijos </w:t>
      </w:r>
      <w:r w:rsidRPr="00551A1E">
        <w:rPr>
          <w:rFonts w:ascii="Times New Roman" w:hAnsi="Times New Roman" w:cs="Times New Roman"/>
          <w:sz w:val="20"/>
          <w:lang w:val="lt-LT"/>
        </w:rPr>
        <w:t xml:space="preserve">finansinių ataskaitų rinkinio, vidutiniškai trunka 10 darbo dienų, t. y. 80 valandų. Darome prielaidą, kad tiek pat laiko (80 val.) užtruktų </w:t>
      </w:r>
      <w:r w:rsidRPr="00551A1E">
        <w:rPr>
          <w:rFonts w:ascii="Times New Roman" w:hAnsi="Times New Roman" w:cs="Times New Roman"/>
          <w:sz w:val="20"/>
          <w:lang w:val="lt-LT" w:eastAsia="lt-LT"/>
        </w:rPr>
        <w:t>aktualios informacijos iš esamų duomenų</w:t>
      </w:r>
      <w:r w:rsidRPr="00551A1E">
        <w:rPr>
          <w:rFonts w:ascii="Times New Roman" w:hAnsi="Times New Roman" w:cs="Times New Roman"/>
          <w:sz w:val="20"/>
          <w:lang w:val="lt-LT"/>
        </w:rPr>
        <w:t xml:space="preserve"> </w:t>
      </w:r>
      <w:r w:rsidRPr="00551A1E">
        <w:rPr>
          <w:rFonts w:ascii="Times New Roman" w:hAnsi="Times New Roman" w:cs="Times New Roman"/>
          <w:sz w:val="20"/>
          <w:lang w:val="lt-LT" w:eastAsia="lt-LT"/>
        </w:rPr>
        <w:t xml:space="preserve">rinkimas nepriklausomam auditoriui, kai minėtą faktinių pastebėjimų ataskaita ir išvada dėl finansinių ataskaitų rinkinio būtų rengiama </w:t>
      </w:r>
      <w:r w:rsidRPr="00551A1E">
        <w:rPr>
          <w:rFonts w:ascii="Times New Roman" w:hAnsi="Times New Roman" w:cs="Times New Roman"/>
          <w:sz w:val="20"/>
          <w:lang w:val="lt-LT"/>
        </w:rPr>
        <w:t>užstato už vienkartines pakuotes administratoriui.</w:t>
      </w:r>
    </w:p>
    <w:p w:rsidR="00551A1E" w:rsidRPr="00551A1E" w:rsidRDefault="00551A1E" w:rsidP="00551A1E">
      <w:pPr>
        <w:jc w:val="both"/>
        <w:rPr>
          <w:rFonts w:ascii="Times New Roman" w:hAnsi="Times New Roman" w:cs="Times New Roman"/>
          <w:sz w:val="20"/>
          <w:lang w:val="lt-LT"/>
        </w:rPr>
      </w:pPr>
      <w:r w:rsidRPr="00551A1E">
        <w:rPr>
          <w:rFonts w:ascii="Times New Roman" w:hAnsi="Times New Roman" w:cs="Times New Roman"/>
          <w:sz w:val="20"/>
          <w:lang w:val="lt-LT"/>
        </w:rPr>
        <w:t xml:space="preserve">[2] Šiuo metu 2 viešosios įstaigos įgiję teisę vykdyti užstato už vienkartines pakuotes administratoriaus veiklą. </w:t>
      </w:r>
    </w:p>
    <w:p w:rsidR="00551A1E" w:rsidRPr="00C53695" w:rsidRDefault="00551A1E">
      <w:pPr>
        <w:rPr>
          <w:lang w:val="lt-LT"/>
        </w:rPr>
      </w:pPr>
    </w:p>
    <w:sectPr w:rsidR="00551A1E" w:rsidRPr="00C53695" w:rsidSect="00C53695">
      <w:pgSz w:w="16839" w:h="11907" w:orient="landscape"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95"/>
    <w:rsid w:val="000824A7"/>
    <w:rsid w:val="00186A2F"/>
    <w:rsid w:val="00260688"/>
    <w:rsid w:val="00260B00"/>
    <w:rsid w:val="002F34AD"/>
    <w:rsid w:val="00402C7D"/>
    <w:rsid w:val="00551A1E"/>
    <w:rsid w:val="00A8230D"/>
    <w:rsid w:val="00AC5B6D"/>
    <w:rsid w:val="00AC72BC"/>
    <w:rsid w:val="00C05FB4"/>
    <w:rsid w:val="00C53695"/>
    <w:rsid w:val="00D46C53"/>
    <w:rsid w:val="00DA4DB5"/>
    <w:rsid w:val="00DD61FE"/>
    <w:rsid w:val="00ED5E94"/>
    <w:rsid w:val="00F0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2449</Words>
  <Characters>1396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Paškauskaitė</dc:creator>
  <cp:lastModifiedBy>Neringa Paškauskaitė</cp:lastModifiedBy>
  <cp:revision>3</cp:revision>
  <dcterms:created xsi:type="dcterms:W3CDTF">2020-11-09T16:19:00Z</dcterms:created>
  <dcterms:modified xsi:type="dcterms:W3CDTF">2020-11-09T16:21:00Z</dcterms:modified>
</cp:coreProperties>
</file>