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B9807" w14:textId="77777777" w:rsidR="00456171" w:rsidRDefault="00330081" w:rsidP="002658D3">
      <w:pPr>
        <w:ind w:left="6840"/>
        <w:jc w:val="both"/>
        <w:rPr>
          <w:b/>
          <w:szCs w:val="24"/>
        </w:rPr>
      </w:pPr>
      <w:r>
        <w:rPr>
          <w:b/>
          <w:szCs w:val="24"/>
        </w:rPr>
        <w:t>Projekto</w:t>
      </w:r>
    </w:p>
    <w:p w14:paraId="6CE442A5" w14:textId="77777777" w:rsidR="00330081" w:rsidRDefault="00330081" w:rsidP="002658D3">
      <w:pPr>
        <w:ind w:left="6840"/>
        <w:jc w:val="both"/>
        <w:rPr>
          <w:b/>
          <w:szCs w:val="24"/>
        </w:rPr>
      </w:pPr>
      <w:r>
        <w:rPr>
          <w:b/>
          <w:szCs w:val="24"/>
        </w:rPr>
        <w:t>lyginamasis variantas</w:t>
      </w:r>
    </w:p>
    <w:p w14:paraId="519FD4D8" w14:textId="77777777" w:rsidR="00466B74" w:rsidRDefault="00466B74">
      <w:pPr>
        <w:jc w:val="center"/>
        <w:rPr>
          <w:b/>
          <w:szCs w:val="24"/>
        </w:rPr>
      </w:pPr>
    </w:p>
    <w:p w14:paraId="7BB54F69" w14:textId="77777777" w:rsidR="00456171" w:rsidRDefault="004C01EA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75B47364" w14:textId="77777777" w:rsidR="00456171" w:rsidRDefault="00456171">
      <w:pPr>
        <w:rPr>
          <w:b/>
          <w:szCs w:val="24"/>
        </w:rPr>
      </w:pPr>
    </w:p>
    <w:p w14:paraId="26BBB419" w14:textId="77777777" w:rsidR="00456171" w:rsidRDefault="004C01EA">
      <w:pPr>
        <w:jc w:val="center"/>
        <w:rPr>
          <w:szCs w:val="24"/>
        </w:rPr>
      </w:pPr>
      <w:r>
        <w:rPr>
          <w:b/>
          <w:szCs w:val="24"/>
        </w:rPr>
        <w:t>NUTARIMAS</w:t>
      </w:r>
    </w:p>
    <w:p w14:paraId="09F8E4CC" w14:textId="40ECBAB4" w:rsidR="00456171" w:rsidRDefault="004C01EA">
      <w:pPr>
        <w:jc w:val="center"/>
        <w:rPr>
          <w:b/>
          <w:szCs w:val="24"/>
        </w:rPr>
      </w:pPr>
      <w:r>
        <w:rPr>
          <w:b/>
          <w:szCs w:val="24"/>
        </w:rPr>
        <w:t>DĖL LIETU</w:t>
      </w:r>
      <w:r w:rsidR="00C61A12">
        <w:rPr>
          <w:b/>
          <w:szCs w:val="24"/>
        </w:rPr>
        <w:t>VOS RESPUBLIKOS VYRIAUSYBĖS 2020</w:t>
      </w:r>
      <w:r>
        <w:rPr>
          <w:b/>
          <w:szCs w:val="24"/>
        </w:rPr>
        <w:t xml:space="preserve"> M. </w:t>
      </w:r>
      <w:r w:rsidR="00C61A12">
        <w:rPr>
          <w:b/>
          <w:szCs w:val="24"/>
        </w:rPr>
        <w:t>LIEPOS</w:t>
      </w:r>
      <w:r>
        <w:rPr>
          <w:b/>
          <w:szCs w:val="24"/>
        </w:rPr>
        <w:t xml:space="preserve"> </w:t>
      </w:r>
      <w:r w:rsidR="00C61A12">
        <w:rPr>
          <w:b/>
          <w:szCs w:val="24"/>
        </w:rPr>
        <w:t>8</w:t>
      </w:r>
      <w:r w:rsidR="00330081">
        <w:rPr>
          <w:b/>
          <w:szCs w:val="24"/>
        </w:rPr>
        <w:t xml:space="preserve"> D. NUTARIMO NR.</w:t>
      </w:r>
      <w:r w:rsidR="00A67CB4">
        <w:rPr>
          <w:b/>
          <w:szCs w:val="24"/>
        </w:rPr>
        <w:t> </w:t>
      </w:r>
      <w:r w:rsidR="00330081">
        <w:rPr>
          <w:b/>
          <w:szCs w:val="24"/>
        </w:rPr>
        <w:t>763</w:t>
      </w:r>
      <w:r>
        <w:rPr>
          <w:b/>
          <w:szCs w:val="24"/>
        </w:rPr>
        <w:t xml:space="preserve"> „</w:t>
      </w:r>
      <w:r w:rsidR="00330081" w:rsidRPr="00330081">
        <w:rPr>
          <w:b/>
          <w:szCs w:val="24"/>
        </w:rPr>
        <w:t xml:space="preserve">DĖL ATLYGINIMO UŽ VALSTYBĖS ĮMONĖS REGISTRŲ CENTRO TVARKOMŲ REGISTRŲ OBJEKTŲ REGISTRAVIMĄ, </w:t>
      </w:r>
      <w:r w:rsidR="00330081" w:rsidRPr="00330081">
        <w:rPr>
          <w:b/>
          <w:szCs w:val="24"/>
          <w:lang w:eastAsia="lt-LT"/>
        </w:rPr>
        <w:t>ŠIŲ REGISTRŲ IR NEKILNOJAMOJO TURTO KADASTRO DUOMENŲ, INFORMACIJOS, DOKUMENTŲ IR (AR) JŲ KOPIJŲ TVARKYMĄ DYDŽIŲ SĄRAŠO PATVIRTINIMO</w:t>
      </w:r>
      <w:r>
        <w:rPr>
          <w:b/>
          <w:szCs w:val="24"/>
        </w:rPr>
        <w:t>“ PAKEITIMO</w:t>
      </w:r>
    </w:p>
    <w:p w14:paraId="2C6E250D" w14:textId="77777777" w:rsidR="00456171" w:rsidRDefault="00456171">
      <w:pPr>
        <w:jc w:val="center"/>
        <w:rPr>
          <w:b/>
          <w:szCs w:val="24"/>
        </w:rPr>
      </w:pPr>
    </w:p>
    <w:p w14:paraId="18902D61" w14:textId="77777777" w:rsidR="00456171" w:rsidRDefault="00C61A12">
      <w:pPr>
        <w:jc w:val="center"/>
        <w:rPr>
          <w:szCs w:val="24"/>
        </w:rPr>
      </w:pPr>
      <w:r>
        <w:rPr>
          <w:szCs w:val="24"/>
        </w:rPr>
        <w:t>2020</w:t>
      </w:r>
      <w:r w:rsidR="004C01EA">
        <w:rPr>
          <w:szCs w:val="24"/>
        </w:rPr>
        <w:t xml:space="preserve"> m.                               d. Nr. </w:t>
      </w:r>
    </w:p>
    <w:p w14:paraId="6E29AAEB" w14:textId="77777777" w:rsidR="00456171" w:rsidRDefault="004C01EA">
      <w:pPr>
        <w:jc w:val="center"/>
        <w:rPr>
          <w:szCs w:val="24"/>
        </w:rPr>
      </w:pPr>
      <w:r>
        <w:rPr>
          <w:szCs w:val="24"/>
        </w:rPr>
        <w:t>Vilnius</w:t>
      </w:r>
    </w:p>
    <w:p w14:paraId="4F8EDA8D" w14:textId="77777777" w:rsidR="00456171" w:rsidRDefault="00456171">
      <w:pPr>
        <w:rPr>
          <w:szCs w:val="24"/>
        </w:rPr>
      </w:pPr>
    </w:p>
    <w:p w14:paraId="366343B1" w14:textId="77777777" w:rsidR="00456171" w:rsidRDefault="004C01EA" w:rsidP="00B33C23">
      <w:pPr>
        <w:tabs>
          <w:tab w:val="left" w:pos="1134"/>
        </w:tabs>
        <w:spacing w:line="360" w:lineRule="atLeast"/>
        <w:ind w:firstLine="720"/>
        <w:jc w:val="both"/>
        <w:rPr>
          <w:szCs w:val="24"/>
        </w:rPr>
      </w:pPr>
      <w:bookmarkStart w:id="0" w:name="_Hlk57644402"/>
      <w:r>
        <w:rPr>
          <w:szCs w:val="24"/>
        </w:rPr>
        <w:t xml:space="preserve">Lietuvos Respublikos Vyriausybė  </w:t>
      </w:r>
      <w:r w:rsidRPr="002658D3">
        <w:rPr>
          <w:spacing w:val="70"/>
          <w:szCs w:val="24"/>
        </w:rPr>
        <w:t>nutari</w:t>
      </w:r>
      <w:r w:rsidRPr="0089018C">
        <w:rPr>
          <w:szCs w:val="24"/>
        </w:rPr>
        <w:t>a</w:t>
      </w:r>
      <w:r>
        <w:rPr>
          <w:szCs w:val="24"/>
        </w:rPr>
        <w:t>:</w:t>
      </w:r>
    </w:p>
    <w:p w14:paraId="1928A96E" w14:textId="32B4D9FF" w:rsidR="00456171" w:rsidRDefault="001A260D" w:rsidP="00B33C23">
      <w:pPr>
        <w:tabs>
          <w:tab w:val="left" w:pos="851"/>
          <w:tab w:val="left" w:pos="993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4C01EA">
        <w:rPr>
          <w:szCs w:val="24"/>
        </w:rPr>
        <w:t xml:space="preserve">Pakeisti </w:t>
      </w:r>
      <w:r w:rsidR="001D5DAB" w:rsidRPr="0089094D">
        <w:t xml:space="preserve">Atlyginimo už valstybės įmonės Registrų centro tvarkomų registrų objektų registravimą, </w:t>
      </w:r>
      <w:r w:rsidR="001D5DAB" w:rsidRPr="0089094D">
        <w:rPr>
          <w:lang w:eastAsia="lt-LT"/>
        </w:rPr>
        <w:t xml:space="preserve">šių registrų ir </w:t>
      </w:r>
      <w:r w:rsidR="001D5DAB">
        <w:rPr>
          <w:lang w:eastAsia="lt-LT"/>
        </w:rPr>
        <w:t xml:space="preserve">Nekilnojamojo turto </w:t>
      </w:r>
      <w:r w:rsidR="001D5DAB" w:rsidRPr="0089094D">
        <w:rPr>
          <w:lang w:eastAsia="lt-LT"/>
        </w:rPr>
        <w:t>kadastro duomenų, informacijos, dokumentų ir (ar) jų kopijų tvarkymą dydžių</w:t>
      </w:r>
      <w:r w:rsidR="001D5DAB">
        <w:rPr>
          <w:lang w:eastAsia="lt-LT"/>
        </w:rPr>
        <w:t xml:space="preserve"> sąrašą, patvirtintą </w:t>
      </w:r>
      <w:r w:rsidR="00330081">
        <w:t xml:space="preserve">Lietuvos </w:t>
      </w:r>
      <w:r w:rsidR="00330081" w:rsidRPr="0089094D">
        <w:t xml:space="preserve">Respublikos Vyriausybės </w:t>
      </w:r>
      <w:r w:rsidR="00330081">
        <w:t>2020</w:t>
      </w:r>
      <w:r w:rsidR="0089018C">
        <w:t> </w:t>
      </w:r>
      <w:r w:rsidR="00330081">
        <w:t xml:space="preserve">m. liepos 8 d. </w:t>
      </w:r>
      <w:r w:rsidR="001D5DAB">
        <w:t>nutarimu</w:t>
      </w:r>
      <w:r w:rsidR="00330081" w:rsidRPr="0089094D">
        <w:t xml:space="preserve"> </w:t>
      </w:r>
      <w:r w:rsidR="00330081" w:rsidRPr="00F12812">
        <w:t>Nr</w:t>
      </w:r>
      <w:r w:rsidR="00330081" w:rsidRPr="00F12812">
        <w:rPr>
          <w:color w:val="000000"/>
        </w:rPr>
        <w:t>.</w:t>
      </w:r>
      <w:r w:rsidR="00330081">
        <w:rPr>
          <w:color w:val="000000"/>
        </w:rPr>
        <w:t xml:space="preserve"> </w:t>
      </w:r>
      <w:r w:rsidR="00330081" w:rsidRPr="00F12812">
        <w:rPr>
          <w:color w:val="000000"/>
        </w:rPr>
        <w:t>763</w:t>
      </w:r>
      <w:r w:rsidR="00330081">
        <w:rPr>
          <w:color w:val="000000"/>
        </w:rPr>
        <w:t xml:space="preserve"> </w:t>
      </w:r>
      <w:r w:rsidR="00330081" w:rsidRPr="0089094D">
        <w:t xml:space="preserve">,,Dėl Atlyginimo už valstybės įmonės Registrų centro tvarkomų registrų objektų registravimą, </w:t>
      </w:r>
      <w:r w:rsidR="00330081" w:rsidRPr="0089094D">
        <w:rPr>
          <w:lang w:eastAsia="lt-LT"/>
        </w:rPr>
        <w:t xml:space="preserve">šių registrų ir </w:t>
      </w:r>
      <w:r w:rsidR="00330081">
        <w:rPr>
          <w:lang w:eastAsia="lt-LT"/>
        </w:rPr>
        <w:t xml:space="preserve">Nekilnojamojo turto </w:t>
      </w:r>
      <w:r w:rsidR="00330081" w:rsidRPr="0089094D">
        <w:rPr>
          <w:lang w:eastAsia="lt-LT"/>
        </w:rPr>
        <w:t>kadastro duomenų, informacijos, dokumentų ir (ar) jų kopijų tvarkymą dydžių sąrašo</w:t>
      </w:r>
      <w:r w:rsidR="00330081">
        <w:rPr>
          <w:lang w:eastAsia="lt-LT"/>
        </w:rPr>
        <w:t xml:space="preserve"> </w:t>
      </w:r>
      <w:r w:rsidR="00330081" w:rsidRPr="0089094D">
        <w:rPr>
          <w:lang w:eastAsia="lt-LT"/>
        </w:rPr>
        <w:t>patvirtinimo</w:t>
      </w:r>
      <w:r w:rsidR="00330081">
        <w:rPr>
          <w:lang w:eastAsia="lt-LT"/>
        </w:rPr>
        <w:t>“</w:t>
      </w:r>
      <w:r w:rsidR="004C01EA">
        <w:rPr>
          <w:szCs w:val="24"/>
        </w:rPr>
        <w:t>:</w:t>
      </w:r>
    </w:p>
    <w:p w14:paraId="47F8A96B" w14:textId="234CA8D6" w:rsidR="00456171" w:rsidRDefault="00C61A12" w:rsidP="00B33C23">
      <w:pPr>
        <w:tabs>
          <w:tab w:val="left" w:pos="1134"/>
        </w:tabs>
        <w:spacing w:line="360" w:lineRule="atLeast"/>
        <w:ind w:left="851" w:hanging="142"/>
        <w:jc w:val="both"/>
        <w:rPr>
          <w:szCs w:val="24"/>
        </w:rPr>
      </w:pPr>
      <w:r>
        <w:rPr>
          <w:szCs w:val="24"/>
        </w:rPr>
        <w:t>1.</w:t>
      </w:r>
      <w:r w:rsidR="001A260D">
        <w:rPr>
          <w:szCs w:val="24"/>
        </w:rPr>
        <w:t>1.</w:t>
      </w:r>
      <w:r>
        <w:rPr>
          <w:szCs w:val="24"/>
        </w:rPr>
        <w:t xml:space="preserve"> Papildyti 3</w:t>
      </w:r>
      <w:r>
        <w:rPr>
          <w:szCs w:val="24"/>
          <w:vertAlign w:val="superscript"/>
        </w:rPr>
        <w:t>1</w:t>
      </w:r>
      <w:r w:rsidR="004C01EA">
        <w:rPr>
          <w:szCs w:val="24"/>
        </w:rPr>
        <w:t xml:space="preserve"> punktu:</w:t>
      </w:r>
    </w:p>
    <w:p w14:paraId="29883A26" w14:textId="68DB4569" w:rsidR="00456171" w:rsidRDefault="00C61A12" w:rsidP="00B33C23">
      <w:pPr>
        <w:pStyle w:val="xmsonormal"/>
        <w:spacing w:before="0" w:beforeAutospacing="0" w:after="0" w:afterAutospacing="0" w:line="360" w:lineRule="atLeast"/>
        <w:ind w:firstLine="720"/>
        <w:jc w:val="both"/>
      </w:pPr>
      <w:r w:rsidRPr="00A67CB4">
        <w:t>„</w:t>
      </w:r>
      <w:r w:rsidRPr="00C61A12">
        <w:rPr>
          <w:b/>
        </w:rPr>
        <w:t>3</w:t>
      </w:r>
      <w:r w:rsidRPr="00C61A12">
        <w:rPr>
          <w:b/>
          <w:vertAlign w:val="superscript"/>
        </w:rPr>
        <w:t>1</w:t>
      </w:r>
      <w:r w:rsidR="004C01EA" w:rsidRPr="00C61A12">
        <w:rPr>
          <w:b/>
        </w:rPr>
        <w:t xml:space="preserve">. </w:t>
      </w:r>
      <w:r w:rsidRPr="00C61A12">
        <w:rPr>
          <w:b/>
        </w:rPr>
        <w:t xml:space="preserve">Fiziniams asmenims, registruojantiems nuosavybės teisę į paveldėtus ar </w:t>
      </w:r>
      <w:r w:rsidR="0089018C">
        <w:rPr>
          <w:b/>
        </w:rPr>
        <w:t xml:space="preserve">pagal </w:t>
      </w:r>
      <w:r w:rsidRPr="00C61A12">
        <w:rPr>
          <w:b/>
        </w:rPr>
        <w:t>dovanojimo sutart</w:t>
      </w:r>
      <w:r w:rsidR="0089018C">
        <w:rPr>
          <w:b/>
        </w:rPr>
        <w:t>į</w:t>
      </w:r>
      <w:r w:rsidRPr="00C61A12">
        <w:rPr>
          <w:b/>
        </w:rPr>
        <w:t xml:space="preserve"> perleistus nekilnojamuosius daiktus, </w:t>
      </w:r>
      <w:r w:rsidR="00D14D24">
        <w:rPr>
          <w:b/>
        </w:rPr>
        <w:t>esančius viename Nekilnojamojo turto registro įraše</w:t>
      </w:r>
      <w:r w:rsidRPr="00C61A12">
        <w:rPr>
          <w:b/>
        </w:rPr>
        <w:t>, atlyginimas už Nekilnojamojo turto regist</w:t>
      </w:r>
      <w:r w:rsidR="001D5DAB">
        <w:rPr>
          <w:b/>
        </w:rPr>
        <w:t>ro duomenų patikrinimą ir žymos</w:t>
      </w:r>
      <w:r w:rsidR="00550580">
        <w:rPr>
          <w:b/>
        </w:rPr>
        <w:t xml:space="preserve"> </w:t>
      </w:r>
      <w:r w:rsidRPr="00C61A12">
        <w:rPr>
          <w:b/>
        </w:rPr>
        <w:t>apie duomenų patikslinimą suformavimą, šių nekilnojamųjų daiktų vidutinės rinkos vertės perskaičiavimą, nuosavybės teisės į šiuos nekilnojamuosius daiktus bei susijusių juridinių faktų įregistravimą</w:t>
      </w:r>
      <w:r w:rsidRPr="00C61A12">
        <w:rPr>
          <w:b/>
          <w:sz w:val="20"/>
          <w:szCs w:val="20"/>
        </w:rPr>
        <w:t xml:space="preserve"> </w:t>
      </w:r>
      <w:r w:rsidR="00A22054">
        <w:rPr>
          <w:b/>
        </w:rPr>
        <w:t xml:space="preserve">lygus atlyginimui, </w:t>
      </w:r>
      <w:r w:rsidR="00C10CA1">
        <w:rPr>
          <w:b/>
        </w:rPr>
        <w:t>kuris yra taikomas</w:t>
      </w:r>
      <w:r w:rsidR="00A22054">
        <w:rPr>
          <w:b/>
        </w:rPr>
        <w:t xml:space="preserve"> vienam nekilnojamajam daiktui.</w:t>
      </w:r>
      <w:r w:rsidR="004C01EA">
        <w:t>“</w:t>
      </w:r>
    </w:p>
    <w:p w14:paraId="6A2B9A32" w14:textId="4EF5D981" w:rsidR="00C61A12" w:rsidRDefault="001A260D" w:rsidP="00B33C2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1.</w:t>
      </w:r>
      <w:r w:rsidR="004C01EA">
        <w:rPr>
          <w:szCs w:val="24"/>
        </w:rPr>
        <w:t xml:space="preserve">2. </w:t>
      </w:r>
      <w:r w:rsidR="00C61A12">
        <w:rPr>
          <w:szCs w:val="24"/>
        </w:rPr>
        <w:t>Papildyti 3</w:t>
      </w:r>
      <w:r w:rsidR="00C61A12">
        <w:rPr>
          <w:szCs w:val="24"/>
          <w:vertAlign w:val="superscript"/>
        </w:rPr>
        <w:t>2</w:t>
      </w:r>
      <w:r w:rsidR="00C61A12">
        <w:rPr>
          <w:szCs w:val="24"/>
        </w:rPr>
        <w:t xml:space="preserve"> punktu: </w:t>
      </w:r>
    </w:p>
    <w:p w14:paraId="25C75A90" w14:textId="77777777" w:rsidR="00456171" w:rsidRDefault="004C01EA" w:rsidP="00B33C2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„</w:t>
      </w:r>
      <w:r w:rsidR="00C61A12" w:rsidRPr="00C61A12">
        <w:rPr>
          <w:b/>
        </w:rPr>
        <w:t>3</w:t>
      </w:r>
      <w:r w:rsidR="00C61A12" w:rsidRPr="00C61A12">
        <w:rPr>
          <w:b/>
          <w:vertAlign w:val="superscript"/>
        </w:rPr>
        <w:t>2</w:t>
      </w:r>
      <w:r w:rsidRPr="00C61A12">
        <w:rPr>
          <w:b/>
        </w:rPr>
        <w:t xml:space="preserve">. </w:t>
      </w:r>
      <w:r w:rsidR="00C61A12" w:rsidRPr="00C61A12">
        <w:rPr>
          <w:b/>
        </w:rPr>
        <w:t xml:space="preserve">Fiziniams asmenims, </w:t>
      </w:r>
      <w:r w:rsidR="0089018C">
        <w:rPr>
          <w:b/>
        </w:rPr>
        <w:t xml:space="preserve">pagal </w:t>
      </w:r>
      <w:r w:rsidR="00C61A12" w:rsidRPr="00C61A12">
        <w:rPr>
          <w:b/>
        </w:rPr>
        <w:t>nuosavybės teisės liudijim</w:t>
      </w:r>
      <w:r w:rsidR="0089018C">
        <w:rPr>
          <w:b/>
        </w:rPr>
        <w:t>ą</w:t>
      </w:r>
      <w:r w:rsidR="00C61A12" w:rsidRPr="00C61A12">
        <w:rPr>
          <w:b/>
        </w:rPr>
        <w:t xml:space="preserve"> registruojantiems nuosavybės teisę į nekilnojamuosius daiktus, </w:t>
      </w:r>
      <w:r w:rsidR="00D14D24">
        <w:rPr>
          <w:b/>
        </w:rPr>
        <w:t>esančius viename Nekilnojamojo turto registro įraše</w:t>
      </w:r>
      <w:r w:rsidR="00C61A12" w:rsidRPr="00C61A12">
        <w:rPr>
          <w:b/>
        </w:rPr>
        <w:t xml:space="preserve">, atlyginimas už Nekilnojamojo turto registro duomenų pakeitimą ir juridinių faktų įregistravimą </w:t>
      </w:r>
      <w:r w:rsidR="00A62B80">
        <w:rPr>
          <w:b/>
        </w:rPr>
        <w:t>lygus atlyginimui</w:t>
      </w:r>
      <w:r w:rsidR="00C10CA1">
        <w:rPr>
          <w:b/>
        </w:rPr>
        <w:t>, kuris yra taikomas</w:t>
      </w:r>
      <w:r w:rsidR="00A22054">
        <w:rPr>
          <w:b/>
        </w:rPr>
        <w:t xml:space="preserve"> vienam nekilnoja</w:t>
      </w:r>
      <w:r w:rsidR="00A62B80">
        <w:rPr>
          <w:b/>
        </w:rPr>
        <w:t>majam daiktui.</w:t>
      </w:r>
      <w:r>
        <w:t>“</w:t>
      </w:r>
    </w:p>
    <w:p w14:paraId="6BEA1D74" w14:textId="48A619CE" w:rsidR="00456171" w:rsidRDefault="001A260D" w:rsidP="00B33C23">
      <w:pPr>
        <w:tabs>
          <w:tab w:val="left" w:pos="993"/>
        </w:tabs>
        <w:spacing w:line="360" w:lineRule="atLeast"/>
        <w:ind w:left="1211" w:hanging="502"/>
        <w:jc w:val="both"/>
        <w:rPr>
          <w:szCs w:val="24"/>
        </w:rPr>
      </w:pPr>
      <w:r>
        <w:rPr>
          <w:szCs w:val="24"/>
        </w:rPr>
        <w:t>1.</w:t>
      </w:r>
      <w:r w:rsidR="00C61A12">
        <w:rPr>
          <w:szCs w:val="24"/>
        </w:rPr>
        <w:t>3.</w:t>
      </w:r>
      <w:r w:rsidR="00BC3E7E">
        <w:rPr>
          <w:szCs w:val="24"/>
        </w:rPr>
        <w:t xml:space="preserve"> </w:t>
      </w:r>
      <w:r w:rsidR="00C61A12">
        <w:rPr>
          <w:szCs w:val="24"/>
        </w:rPr>
        <w:t>Papildyti 3</w:t>
      </w:r>
      <w:r w:rsidR="00C61A12">
        <w:rPr>
          <w:szCs w:val="24"/>
          <w:vertAlign w:val="superscript"/>
        </w:rPr>
        <w:t>3</w:t>
      </w:r>
      <w:r w:rsidR="00C61A12">
        <w:rPr>
          <w:szCs w:val="24"/>
        </w:rPr>
        <w:t xml:space="preserve"> punktu:</w:t>
      </w:r>
    </w:p>
    <w:p w14:paraId="0F78CE80" w14:textId="68676E31" w:rsidR="00C61A12" w:rsidRDefault="00C61A12" w:rsidP="00B33C2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„</w:t>
      </w:r>
      <w:r w:rsidRPr="00C61A12">
        <w:rPr>
          <w:b/>
        </w:rPr>
        <w:t>3</w:t>
      </w:r>
      <w:r>
        <w:rPr>
          <w:b/>
          <w:vertAlign w:val="superscript"/>
        </w:rPr>
        <w:t>3</w:t>
      </w:r>
      <w:r w:rsidR="00330081">
        <w:rPr>
          <w:b/>
        </w:rPr>
        <w:t xml:space="preserve">. </w:t>
      </w:r>
      <w:r w:rsidRPr="00C61A12">
        <w:rPr>
          <w:b/>
        </w:rPr>
        <w:t xml:space="preserve">Fiziniams asmenims, registruojantiems bendrosios nuosavybės teisę į paveldėtus ar </w:t>
      </w:r>
      <w:r w:rsidR="00965F8D">
        <w:rPr>
          <w:b/>
        </w:rPr>
        <w:t xml:space="preserve">pagal </w:t>
      </w:r>
      <w:r w:rsidRPr="00C61A12">
        <w:rPr>
          <w:b/>
        </w:rPr>
        <w:t>dovanojimo sutart</w:t>
      </w:r>
      <w:r w:rsidR="00965F8D">
        <w:rPr>
          <w:b/>
        </w:rPr>
        <w:t>į</w:t>
      </w:r>
      <w:r w:rsidRPr="00C61A12">
        <w:rPr>
          <w:b/>
        </w:rPr>
        <w:t xml:space="preserve"> perleistus nekilnojamuosius daiktus</w:t>
      </w:r>
      <w:r w:rsidR="00550580">
        <w:rPr>
          <w:b/>
        </w:rPr>
        <w:t xml:space="preserve">, </w:t>
      </w:r>
      <w:r w:rsidRPr="00C61A12">
        <w:rPr>
          <w:b/>
        </w:rPr>
        <w:t>už nuosavybės teisės ir susijus</w:t>
      </w:r>
      <w:r w:rsidR="00FC167C">
        <w:rPr>
          <w:b/>
        </w:rPr>
        <w:t>ių juridinių faktų registravimą</w:t>
      </w:r>
      <w:r w:rsidRPr="00C61A12">
        <w:rPr>
          <w:b/>
        </w:rPr>
        <w:t xml:space="preserve"> </w:t>
      </w:r>
      <w:r w:rsidR="00FC167C">
        <w:rPr>
          <w:b/>
        </w:rPr>
        <w:t xml:space="preserve">skaičiuojamas vienas atlyginimas, </w:t>
      </w:r>
      <w:r w:rsidRPr="00C61A12">
        <w:rPr>
          <w:b/>
        </w:rPr>
        <w:t xml:space="preserve">paskirstant </w:t>
      </w:r>
      <w:r w:rsidR="005D7534">
        <w:rPr>
          <w:b/>
        </w:rPr>
        <w:t>jį</w:t>
      </w:r>
      <w:r w:rsidRPr="00C61A12">
        <w:rPr>
          <w:b/>
        </w:rPr>
        <w:t xml:space="preserve"> kiekvienam iš bendraturčių po lygiai.</w:t>
      </w:r>
      <w:r>
        <w:t>“</w:t>
      </w:r>
    </w:p>
    <w:p w14:paraId="2896B295" w14:textId="2738DBEA" w:rsidR="00D14D24" w:rsidRDefault="001A260D" w:rsidP="00B33C2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1.</w:t>
      </w:r>
      <w:r w:rsidR="00D14D24">
        <w:t xml:space="preserve">4. Papildyti </w:t>
      </w:r>
      <w:r w:rsidR="007554DB">
        <w:t>11</w:t>
      </w:r>
      <w:r w:rsidR="007554DB" w:rsidRPr="00C10CA1">
        <w:rPr>
          <w:vertAlign w:val="superscript"/>
        </w:rPr>
        <w:t>1</w:t>
      </w:r>
      <w:r w:rsidR="00D14D24">
        <w:t xml:space="preserve"> punktu:</w:t>
      </w:r>
    </w:p>
    <w:p w14:paraId="384DCCCE" w14:textId="5D9BD1A8" w:rsidR="00D14D24" w:rsidRDefault="00D14D24" w:rsidP="00B33C2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lastRenderedPageBreak/>
        <w:t>,,</w:t>
      </w:r>
      <w:r w:rsidR="007554DB" w:rsidRPr="00E74E4D">
        <w:rPr>
          <w:b/>
        </w:rPr>
        <w:t>11</w:t>
      </w:r>
      <w:r w:rsidR="007554DB" w:rsidRPr="00E74E4D">
        <w:rPr>
          <w:b/>
          <w:vertAlign w:val="superscript"/>
        </w:rPr>
        <w:t>1</w:t>
      </w:r>
      <w:r w:rsidRPr="00E74E4D">
        <w:rPr>
          <w:b/>
        </w:rPr>
        <w:t>.</w:t>
      </w:r>
      <w:r>
        <w:t xml:space="preserve"> </w:t>
      </w:r>
      <w:r w:rsidRPr="00C10CA1">
        <w:rPr>
          <w:b/>
        </w:rPr>
        <w:t xml:space="preserve">Jeigu </w:t>
      </w:r>
      <w:r w:rsidR="00A22054" w:rsidRPr="00C10CA1">
        <w:rPr>
          <w:b/>
        </w:rPr>
        <w:t>valstybės įmonės</w:t>
      </w:r>
      <w:r w:rsidRPr="00C10CA1">
        <w:rPr>
          <w:b/>
        </w:rPr>
        <w:t xml:space="preserve"> Registrų centro tvarkomų registrų duomenys, </w:t>
      </w:r>
      <w:r w:rsidR="00776A71">
        <w:rPr>
          <w:b/>
        </w:rPr>
        <w:t>neatsižvelgiant</w:t>
      </w:r>
      <w:r w:rsidRPr="00C10CA1">
        <w:rPr>
          <w:b/>
        </w:rPr>
        <w:t xml:space="preserve"> </w:t>
      </w:r>
      <w:r w:rsidR="00776A71">
        <w:rPr>
          <w:b/>
        </w:rPr>
        <w:t>į</w:t>
      </w:r>
      <w:r w:rsidRPr="00C10CA1">
        <w:rPr>
          <w:b/>
        </w:rPr>
        <w:t xml:space="preserve"> </w:t>
      </w:r>
      <w:r w:rsidR="005D7534">
        <w:rPr>
          <w:b/>
        </w:rPr>
        <w:t>jų</w:t>
      </w:r>
      <w:r w:rsidR="00A22054" w:rsidRPr="00C10CA1">
        <w:rPr>
          <w:b/>
        </w:rPr>
        <w:t xml:space="preserve"> format</w:t>
      </w:r>
      <w:r w:rsidR="00776A71">
        <w:rPr>
          <w:b/>
        </w:rPr>
        <w:t>ą</w:t>
      </w:r>
      <w:r w:rsidRPr="00C10CA1">
        <w:rPr>
          <w:b/>
        </w:rPr>
        <w:t xml:space="preserve">, yra teikiami iš </w:t>
      </w:r>
      <w:r w:rsidR="00A22054" w:rsidRPr="00C10CA1">
        <w:rPr>
          <w:b/>
        </w:rPr>
        <w:t>valstybės įmonės</w:t>
      </w:r>
      <w:r w:rsidRPr="00C10CA1">
        <w:rPr>
          <w:b/>
        </w:rPr>
        <w:t xml:space="preserve"> Registrų centro </w:t>
      </w:r>
      <w:r w:rsidR="007554DB" w:rsidRPr="00C10CA1">
        <w:rPr>
          <w:b/>
        </w:rPr>
        <w:t xml:space="preserve">tvarkomų </w:t>
      </w:r>
      <w:r w:rsidRPr="00C10CA1">
        <w:rPr>
          <w:b/>
        </w:rPr>
        <w:t>sistemų į trečiųjų asmenų sistemas per integracines sąsajas tarp šių sistemų, už to</w:t>
      </w:r>
      <w:r w:rsidR="007554DB" w:rsidRPr="00C10CA1">
        <w:rPr>
          <w:b/>
        </w:rPr>
        <w:t xml:space="preserve">kių duomenų teikimą </w:t>
      </w:r>
      <w:r w:rsidR="00A62B80">
        <w:rPr>
          <w:b/>
        </w:rPr>
        <w:t>taikomas</w:t>
      </w:r>
      <w:r w:rsidRPr="00C10CA1">
        <w:rPr>
          <w:b/>
        </w:rPr>
        <w:t xml:space="preserve"> Sąraše nustatytas</w:t>
      </w:r>
      <w:r w:rsidR="00A22054" w:rsidRPr="00C10CA1">
        <w:rPr>
          <w:b/>
        </w:rPr>
        <w:t xml:space="preserve"> atlyginimo dydis </w:t>
      </w:r>
      <w:r w:rsidRPr="00C10CA1">
        <w:rPr>
          <w:b/>
        </w:rPr>
        <w:t>už duomenų teikimą „sistema-sistema“ būdu</w:t>
      </w:r>
      <w:r w:rsidR="00A22054" w:rsidRPr="00C10CA1">
        <w:rPr>
          <w:b/>
        </w:rPr>
        <w:t>.</w:t>
      </w:r>
      <w:r w:rsidR="00C10CA1">
        <w:t>“</w:t>
      </w:r>
    </w:p>
    <w:p w14:paraId="66C1924A" w14:textId="608D7929" w:rsidR="007B3183" w:rsidRPr="006D7395" w:rsidRDefault="001A260D" w:rsidP="007B318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2. Nustatyti, kad:</w:t>
      </w:r>
    </w:p>
    <w:p w14:paraId="2B16128D" w14:textId="0B3FC878" w:rsidR="007B3183" w:rsidRDefault="007B3183" w:rsidP="007B318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2.1. ši</w:t>
      </w:r>
      <w:r>
        <w:t>s</w:t>
      </w:r>
      <w:r>
        <w:t xml:space="preserve"> nutarimas,</w:t>
      </w:r>
      <w:r w:rsidRPr="00746375">
        <w:t xml:space="preserve"> </w:t>
      </w:r>
      <w:r>
        <w:t>išskyrus jo 1.1, 1.2 ir 1.3 papunkčius,</w:t>
      </w:r>
      <w:r w:rsidRPr="00601F2B">
        <w:t xml:space="preserve"> įsigalioja</w:t>
      </w:r>
      <w:r>
        <w:t xml:space="preserve"> </w:t>
      </w:r>
      <w:r w:rsidRPr="00601F2B">
        <w:t xml:space="preserve">2021 m. </w:t>
      </w:r>
      <w:r>
        <w:t>sausio</w:t>
      </w:r>
      <w:r w:rsidRPr="00601F2B">
        <w:t xml:space="preserve"> 1 d.</w:t>
      </w:r>
      <w:r>
        <w:t>;</w:t>
      </w:r>
    </w:p>
    <w:p w14:paraId="08D273C2" w14:textId="77777777" w:rsidR="007B3183" w:rsidRPr="00601F2B" w:rsidRDefault="007B3183" w:rsidP="007B3183">
      <w:pPr>
        <w:pStyle w:val="xmsonormal"/>
        <w:spacing w:before="0" w:beforeAutospacing="0" w:after="0" w:afterAutospacing="0" w:line="360" w:lineRule="atLeast"/>
        <w:ind w:firstLine="720"/>
        <w:jc w:val="both"/>
      </w:pPr>
      <w:r>
        <w:t>2.2. šio nutarimo</w:t>
      </w:r>
      <w:bookmarkStart w:id="1" w:name="_Hlk57655239"/>
      <w:r>
        <w:t xml:space="preserve"> 1.1, 1.2 ir 1.3 papunkčiai </w:t>
      </w:r>
      <w:r w:rsidRPr="00601F2B">
        <w:t>įsigalioja</w:t>
      </w:r>
      <w:bookmarkEnd w:id="1"/>
      <w:r w:rsidRPr="00601F2B">
        <w:t xml:space="preserve"> </w:t>
      </w:r>
      <w:bookmarkStart w:id="2" w:name="_Hlk57655294"/>
      <w:r w:rsidRPr="00601F2B">
        <w:t>2021 m. kovo 1 d</w:t>
      </w:r>
      <w:bookmarkEnd w:id="2"/>
      <w:r w:rsidRPr="00601F2B">
        <w:t>.</w:t>
      </w:r>
    </w:p>
    <w:p w14:paraId="4E7194E2" w14:textId="77777777" w:rsidR="001378C0" w:rsidRDefault="001378C0" w:rsidP="00B33C23">
      <w:pPr>
        <w:spacing w:line="360" w:lineRule="atLeast"/>
        <w:jc w:val="both"/>
        <w:rPr>
          <w:szCs w:val="24"/>
        </w:rPr>
      </w:pPr>
    </w:p>
    <w:p w14:paraId="4E653FDA" w14:textId="77777777" w:rsidR="007B3183" w:rsidRDefault="007B3183" w:rsidP="00B33C23">
      <w:pPr>
        <w:spacing w:line="360" w:lineRule="atLeast"/>
        <w:jc w:val="both"/>
      </w:pPr>
    </w:p>
    <w:p w14:paraId="7DDC5098" w14:textId="2E6E093D" w:rsidR="00BA7160" w:rsidRDefault="00601F2B" w:rsidP="00B33C23">
      <w:pPr>
        <w:spacing w:line="360" w:lineRule="atLeast"/>
        <w:jc w:val="both"/>
        <w:rPr>
          <w:szCs w:val="24"/>
        </w:rPr>
      </w:pPr>
      <w:r>
        <w:t>Ministr</w:t>
      </w:r>
      <w:r w:rsidR="00B33C23">
        <w:t>as</w:t>
      </w:r>
      <w:r>
        <w:t xml:space="preserve"> Pirminink</w:t>
      </w:r>
      <w:r w:rsidR="00B33C23">
        <w:t>as</w:t>
      </w:r>
    </w:p>
    <w:p w14:paraId="4EE03095" w14:textId="77777777" w:rsidR="00601F2B" w:rsidRDefault="00601F2B" w:rsidP="00B33C23">
      <w:pPr>
        <w:spacing w:line="360" w:lineRule="atLeast"/>
        <w:jc w:val="both"/>
        <w:rPr>
          <w:szCs w:val="24"/>
        </w:rPr>
      </w:pPr>
    </w:p>
    <w:p w14:paraId="404545EA" w14:textId="77777777" w:rsidR="00B33C23" w:rsidRDefault="00B33C23" w:rsidP="00B33C23">
      <w:pPr>
        <w:spacing w:line="360" w:lineRule="atLeast"/>
        <w:jc w:val="both"/>
      </w:pPr>
    </w:p>
    <w:p w14:paraId="080CDE51" w14:textId="331466B0" w:rsidR="00BA7160" w:rsidRDefault="00B33C23" w:rsidP="00B33C23">
      <w:pPr>
        <w:spacing w:line="360" w:lineRule="atLeast"/>
        <w:jc w:val="both"/>
        <w:rPr>
          <w:b/>
          <w:szCs w:val="24"/>
        </w:rPr>
      </w:pPr>
      <w:r>
        <w:t>T</w:t>
      </w:r>
      <w:r w:rsidR="00601F2B">
        <w:t>eisingumo ministr</w:t>
      </w:r>
      <w:r>
        <w:t>as</w:t>
      </w:r>
    </w:p>
    <w:p w14:paraId="7AF7B7EB" w14:textId="77777777" w:rsidR="009225E2" w:rsidRDefault="009225E2" w:rsidP="009225E2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C57B4AD" w14:textId="77777777" w:rsidR="009225E2" w:rsidRDefault="009225E2" w:rsidP="009225E2">
      <w:pPr>
        <w:pStyle w:val="Betarp"/>
        <w:rPr>
          <w:rFonts w:ascii="Times New Roman" w:hAnsi="Times New Roman" w:cs="Times New Roman"/>
          <w:sz w:val="20"/>
          <w:szCs w:val="20"/>
        </w:rPr>
      </w:pPr>
    </w:p>
    <w:bookmarkEnd w:id="0"/>
    <w:p w14:paraId="1BBAFF88" w14:textId="77777777" w:rsidR="00456171" w:rsidRDefault="00456171" w:rsidP="009225E2">
      <w:pPr>
        <w:spacing w:line="320" w:lineRule="exact"/>
        <w:jc w:val="both"/>
        <w:rPr>
          <w:b/>
          <w:szCs w:val="24"/>
        </w:rPr>
      </w:pPr>
    </w:p>
    <w:sectPr w:rsidR="00456171" w:rsidSect="00265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4437A" w14:textId="77777777" w:rsidR="00587806" w:rsidRDefault="0058780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7E57BB8" w14:textId="77777777" w:rsidR="00587806" w:rsidRDefault="0058780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7E7D8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032E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A2BF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EE999" w14:textId="77777777" w:rsidR="00587806" w:rsidRDefault="0058780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4306243" w14:textId="77777777" w:rsidR="00587806" w:rsidRDefault="0058780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9DD6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DAAD6" w14:textId="77777777" w:rsidR="00456171" w:rsidRDefault="004C01EA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D7534">
      <w:rPr>
        <w:noProof/>
        <w:szCs w:val="24"/>
      </w:rPr>
      <w:t>2</w:t>
    </w:r>
    <w:r>
      <w:rPr>
        <w:szCs w:val="24"/>
      </w:rPr>
      <w:fldChar w:fldCharType="end"/>
    </w:r>
  </w:p>
  <w:p w14:paraId="289FBC7E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F05A" w14:textId="77777777"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32"/>
    <w:rsid w:val="000B0522"/>
    <w:rsid w:val="001378C0"/>
    <w:rsid w:val="001A260D"/>
    <w:rsid w:val="001D5DAB"/>
    <w:rsid w:val="002658D3"/>
    <w:rsid w:val="0028121D"/>
    <w:rsid w:val="002825BD"/>
    <w:rsid w:val="003077BA"/>
    <w:rsid w:val="00330081"/>
    <w:rsid w:val="00384963"/>
    <w:rsid w:val="003E3450"/>
    <w:rsid w:val="00456171"/>
    <w:rsid w:val="00464CD3"/>
    <w:rsid w:val="00466B74"/>
    <w:rsid w:val="0049518B"/>
    <w:rsid w:val="004B39E9"/>
    <w:rsid w:val="004C01EA"/>
    <w:rsid w:val="004C4862"/>
    <w:rsid w:val="00501956"/>
    <w:rsid w:val="00524F35"/>
    <w:rsid w:val="00550580"/>
    <w:rsid w:val="00571A44"/>
    <w:rsid w:val="00587806"/>
    <w:rsid w:val="005B06E5"/>
    <w:rsid w:val="005D7534"/>
    <w:rsid w:val="00601F2B"/>
    <w:rsid w:val="006F69AB"/>
    <w:rsid w:val="007554DB"/>
    <w:rsid w:val="00776A71"/>
    <w:rsid w:val="007B3183"/>
    <w:rsid w:val="007F4A11"/>
    <w:rsid w:val="00852CAD"/>
    <w:rsid w:val="0089018C"/>
    <w:rsid w:val="00910C0C"/>
    <w:rsid w:val="009225E2"/>
    <w:rsid w:val="0092748A"/>
    <w:rsid w:val="00965F8D"/>
    <w:rsid w:val="00A22054"/>
    <w:rsid w:val="00A62B80"/>
    <w:rsid w:val="00A67CB4"/>
    <w:rsid w:val="00AF641C"/>
    <w:rsid w:val="00B33C23"/>
    <w:rsid w:val="00B77A61"/>
    <w:rsid w:val="00BA7160"/>
    <w:rsid w:val="00BC3E7E"/>
    <w:rsid w:val="00C10CA1"/>
    <w:rsid w:val="00C61A12"/>
    <w:rsid w:val="00CC4A1D"/>
    <w:rsid w:val="00CF748A"/>
    <w:rsid w:val="00D14D24"/>
    <w:rsid w:val="00D2660C"/>
    <w:rsid w:val="00E74E4D"/>
    <w:rsid w:val="00F03E32"/>
    <w:rsid w:val="00F62113"/>
    <w:rsid w:val="00F9455C"/>
    <w:rsid w:val="00F94922"/>
    <w:rsid w:val="00FA7BEF"/>
    <w:rsid w:val="00F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599F7"/>
  <w15:docId w15:val="{185CA2CA-7023-4A8E-A2EC-AA8255D1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C61A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1A12"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1A12"/>
    <w:rPr>
      <w:sz w:val="20"/>
      <w:lang w:val="en-US"/>
    </w:rPr>
  </w:style>
  <w:style w:type="paragraph" w:customStyle="1" w:styleId="xmsonormal">
    <w:name w:val="x_msonormal"/>
    <w:basedOn w:val="prastasis"/>
    <w:rsid w:val="00C61A12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C61A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61A1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9225E2"/>
    <w:rPr>
      <w:rFonts w:asciiTheme="minorHAnsi" w:eastAsiaTheme="minorHAnsi" w:hAnsiTheme="minorHAnsi" w:cstheme="minorBidi"/>
      <w:sz w:val="22"/>
      <w:szCs w:val="22"/>
    </w:rPr>
  </w:style>
  <w:style w:type="paragraph" w:styleId="Sraopastraipa">
    <w:name w:val="List Paragraph"/>
    <w:basedOn w:val="prastasis"/>
    <w:rsid w:val="001A260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1956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01956"/>
    <w:rPr>
      <w:b/>
      <w:bCs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0516E-022F-4B3C-B44C-999B9121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2020-11-30T14:53:00Z</dcterms:created>
  <dc:creator>marijap</dc:creator>
  <cp:lastModifiedBy>Jurgita Urbaitė</cp:lastModifiedBy>
  <cp:lastPrinted>2020-11-16T11:18:00Z</cp:lastPrinted>
  <dcterms:modified xsi:type="dcterms:W3CDTF">2020-11-30T17:03:00Z</dcterms:modified>
  <cp:revision>3</cp:revision>
</cp:coreProperties>
</file>